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49" w:rsidRDefault="00DC7C59" w:rsidP="00384449">
      <w:r>
        <w:t xml:space="preserve"> </w:t>
      </w:r>
    </w:p>
    <w:p w:rsidR="00384449" w:rsidRDefault="00384449" w:rsidP="00384449"/>
    <w:p w:rsidR="00DC7C59" w:rsidRDefault="00DC7C59" w:rsidP="00384449"/>
    <w:p w:rsidR="00DC7C59" w:rsidRDefault="00DC7C59" w:rsidP="00384449"/>
    <w:p w:rsidR="00DC7C59" w:rsidRDefault="00DC7C59" w:rsidP="00384449"/>
    <w:p w:rsidR="00DC7C59" w:rsidRDefault="00DC7C59" w:rsidP="00384449"/>
    <w:p w:rsidR="00DC7C59" w:rsidRDefault="00DC7C59" w:rsidP="00384449"/>
    <w:p w:rsidR="00DC7C59" w:rsidRDefault="00DC7C59" w:rsidP="00384449"/>
    <w:p w:rsidR="00DC7C59" w:rsidRDefault="00DC7C59" w:rsidP="00384449"/>
    <w:p w:rsidR="00DC7C59" w:rsidRDefault="00DC7C59" w:rsidP="00384449"/>
    <w:p w:rsidR="00DC7C59" w:rsidRDefault="00DC7C59" w:rsidP="00384449"/>
    <w:p w:rsidR="00DC7C59" w:rsidRDefault="00DC7C59" w:rsidP="00384449"/>
    <w:p w:rsidR="00DC7C59" w:rsidRDefault="00DC7C59" w:rsidP="00384449"/>
    <w:p w:rsidR="00DC7C59" w:rsidRDefault="00DC7C59" w:rsidP="00384449"/>
    <w:p w:rsidR="00DC7C59" w:rsidRDefault="00DC7C59" w:rsidP="00384449"/>
    <w:p w:rsidR="00DC7C59" w:rsidRDefault="00DC7C59" w:rsidP="00384449"/>
    <w:p w:rsidR="00DC7C59" w:rsidRPr="00DC7C59" w:rsidRDefault="00DC7C59" w:rsidP="00DC7C59">
      <w:pPr>
        <w:jc w:val="center"/>
        <w:rPr>
          <w:b/>
          <w:sz w:val="48"/>
          <w:szCs w:val="48"/>
        </w:rPr>
      </w:pPr>
      <w:r w:rsidRPr="00DC7C59">
        <w:rPr>
          <w:b/>
          <w:sz w:val="48"/>
          <w:szCs w:val="48"/>
        </w:rPr>
        <w:t>CODICE DI COMPORTAMENTO</w:t>
      </w:r>
    </w:p>
    <w:p w:rsidR="00DC7C59" w:rsidRDefault="00BA7805" w:rsidP="00573FFB">
      <w:pPr>
        <w:jc w:val="center"/>
      </w:pPr>
      <w:r>
        <w:t>(V.2-Gen2017</w:t>
      </w:r>
      <w:r w:rsidR="00573FFB">
        <w:t>)</w:t>
      </w:r>
    </w:p>
    <w:p w:rsidR="00DC7C59" w:rsidRDefault="00DC7C59" w:rsidP="00384449"/>
    <w:p w:rsidR="00DC7C59" w:rsidRDefault="00DC7C59" w:rsidP="00384449"/>
    <w:p w:rsidR="00DC7C59" w:rsidRDefault="00DC7C59" w:rsidP="00384449"/>
    <w:p w:rsidR="00384449" w:rsidRDefault="00384449" w:rsidP="00384449"/>
    <w:p w:rsidR="00DC7C59" w:rsidRDefault="00DC7C59" w:rsidP="00384449"/>
    <w:p w:rsidR="00DC7C59" w:rsidRDefault="00DC7C59" w:rsidP="00384449"/>
    <w:p w:rsidR="00DC7C59" w:rsidRDefault="00DC7C59" w:rsidP="00384449"/>
    <w:p w:rsidR="00DC7C59" w:rsidRDefault="00DC7C59" w:rsidP="00384449">
      <w:bookmarkStart w:id="0" w:name="_GoBack"/>
      <w:bookmarkEnd w:id="0"/>
    </w:p>
    <w:p w:rsidR="00DC7C59" w:rsidRDefault="00DC7C59" w:rsidP="00384449"/>
    <w:p w:rsidR="00DC7C59" w:rsidRDefault="00DC7C59" w:rsidP="00384449"/>
    <w:p w:rsidR="00DC7C59" w:rsidRDefault="00DC7C59" w:rsidP="00384449"/>
    <w:p w:rsidR="00DC7C59" w:rsidRDefault="00DC7C59" w:rsidP="00384449"/>
    <w:p w:rsidR="00DC7C59" w:rsidRPr="00DC7C59" w:rsidRDefault="00DC7C59" w:rsidP="00DC7C59">
      <w:pPr>
        <w:adjustRightInd w:val="0"/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</w:pPr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 xml:space="preserve">Con il presente documento TECNOPOLIS Parco Scientifico e Tecnologico </w:t>
      </w:r>
      <w:proofErr w:type="spellStart"/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>scrl</w:t>
      </w:r>
      <w:proofErr w:type="spellEnd"/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 xml:space="preserve"> </w:t>
      </w:r>
      <w:r w:rsidR="00BA7805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>aggiorna il</w:t>
      </w:r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 xml:space="preserve"> proprio codice di comportamento in attuazione  delle strategie di prevenzione della corruzione a livello decentrato secondo quanto indicato nel Piano nazionale anticorruzi</w:t>
      </w:r>
      <w:r w:rsidR="00BA7805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>one   e dal Piano triennale 2017-2019</w:t>
      </w:r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 xml:space="preserve">  di prevenzione della corruzione della stessa società (approvato dal</w:t>
      </w:r>
      <w:r w:rsidR="00BA7805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 xml:space="preserve">l’Amministratore Unico  con </w:t>
      </w:r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>de</w:t>
      </w:r>
      <w:r w:rsidR="00BA7805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 xml:space="preserve">termina del 5 gennaio 2017 </w:t>
      </w:r>
      <w:r w:rsidR="00780037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>)</w:t>
      </w:r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 xml:space="preserve">. </w:t>
      </w:r>
    </w:p>
    <w:p w:rsidR="00DC7C59" w:rsidRPr="00DC7C59" w:rsidRDefault="00DC7C59" w:rsidP="00DC7C59">
      <w:pPr>
        <w:adjustRightInd w:val="0"/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</w:pPr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 xml:space="preserve">Il Direttore Generale Dr.ssa Annamaria </w:t>
      </w:r>
      <w:proofErr w:type="spellStart"/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>Annicchiarico</w:t>
      </w:r>
      <w:proofErr w:type="spellEnd"/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>, nella sua qualità di  Responsabile della trasparenza e di Responsabile della prevenzione della</w:t>
      </w:r>
      <w:r w:rsidR="00BA7805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 xml:space="preserve"> corruzione, ha provveduto a rivedere ed aggiornare </w:t>
      </w:r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 xml:space="preserve">il codice di comportamento interno. </w:t>
      </w:r>
    </w:p>
    <w:p w:rsidR="00DC7C59" w:rsidRPr="00DC7C59" w:rsidRDefault="00DC7C59" w:rsidP="00DC7C59">
      <w:pPr>
        <w:adjustRightInd w:val="0"/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</w:pPr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>La procedura aperta, stabilita per legge, garantisce oltre che la massima trasparenza, anche la partecipazione di tutti i soggetti direttamente o indirettamente interessati.</w:t>
      </w:r>
    </w:p>
    <w:p w:rsidR="00DC7C59" w:rsidRPr="00DC7C59" w:rsidRDefault="00DC7C59" w:rsidP="00DC7C59">
      <w:pPr>
        <w:adjustRightInd w:val="0"/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</w:pPr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 xml:space="preserve">La bozza, data anche la tempistica di tutti gli adempimenti inerenti al tema trasparenza ed anticorruzione convergenti sulla data del 31 gennaio, è da intendersi a tutti gli effetti come una prima stesura ed è auspicabile la più ampia partecipazione al miglioramento del testo.  </w:t>
      </w:r>
    </w:p>
    <w:p w:rsidR="00DC7C59" w:rsidRPr="00DC7C59" w:rsidRDefault="00DC7C59" w:rsidP="00DC7C59">
      <w:pPr>
        <w:adjustRightInd w:val="0"/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</w:pPr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>Il Responsabile della trasparenza ed il Responsabile della prevenzione della corruzione che ha curato</w:t>
      </w:r>
    </w:p>
    <w:p w:rsidR="00DC7C59" w:rsidRPr="00DC7C59" w:rsidRDefault="00DC7C59" w:rsidP="00DC7C59">
      <w:pPr>
        <w:adjustRightInd w:val="0"/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</w:pPr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>la stesura continuerà il lavoro di integrazione e miglioramento della bozza, proseguendo il lavoro di</w:t>
      </w:r>
    </w:p>
    <w:p w:rsidR="00DC7C59" w:rsidRPr="00DC7C59" w:rsidRDefault="00DC7C59" w:rsidP="00DC7C59">
      <w:pPr>
        <w:adjustRightInd w:val="0"/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</w:pPr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>approfondimento di alcuni punti.</w:t>
      </w:r>
    </w:p>
    <w:p w:rsidR="00DC7C59" w:rsidRPr="00DC7C59" w:rsidRDefault="00DC7C59" w:rsidP="00DC7C59">
      <w:pPr>
        <w:autoSpaceDE/>
        <w:autoSpaceDN/>
        <w:spacing w:after="200" w:line="276" w:lineRule="auto"/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</w:pPr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lastRenderedPageBreak/>
        <w:t xml:space="preserve"> </w:t>
      </w:r>
    </w:p>
    <w:p w:rsidR="00DC7C59" w:rsidRPr="00DC7C59" w:rsidRDefault="00DC7C59" w:rsidP="00DC7C59">
      <w:pPr>
        <w:autoSpaceDE/>
        <w:autoSpaceDN/>
        <w:spacing w:after="200" w:line="276" w:lineRule="auto"/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1 – Definizioni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1. Ai fini del presente Codice valgono le seguenti definizioni:</w:t>
      </w:r>
    </w:p>
    <w:p w:rsidR="00DC7C59" w:rsidRPr="00780037" w:rsidRDefault="00DC7C59" w:rsidP="00780037">
      <w:pPr>
        <w:pStyle w:val="Paragrafoelenco"/>
        <w:numPr>
          <w:ilvl w:val="0"/>
          <w:numId w:val="44"/>
        </w:num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 xml:space="preserve">TECNOPOLIS: </w:t>
      </w:r>
      <w:proofErr w:type="spellStart"/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 xml:space="preserve"> Parco Scientifico e Tecnologico </w:t>
      </w:r>
      <w:proofErr w:type="spellStart"/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scrl</w:t>
      </w:r>
      <w:proofErr w:type="spellEnd"/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;</w:t>
      </w:r>
    </w:p>
    <w:p w:rsidR="00DC7C59" w:rsidRPr="00780037" w:rsidRDefault="00DC7C59" w:rsidP="00780037">
      <w:pPr>
        <w:pStyle w:val="Paragrafoelenco"/>
        <w:numPr>
          <w:ilvl w:val="0"/>
          <w:numId w:val="44"/>
        </w:num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Codice di comportamento nazionale: il Regolamento approvato con DPR 16 aprile 2013 n. 62 (e</w:t>
      </w:r>
    </w:p>
    <w:p w:rsidR="00DC7C59" w:rsidRPr="00780037" w:rsidRDefault="00DC7C59" w:rsidP="00780037">
      <w:pPr>
        <w:pStyle w:val="Paragrafoelenco"/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successive modificazioni e integrazioni) recante codice di comportamento dei dipendenti pubblici, a</w:t>
      </w:r>
    </w:p>
    <w:p w:rsidR="00DC7C59" w:rsidRPr="00780037" w:rsidRDefault="00DC7C59" w:rsidP="00780037">
      <w:pPr>
        <w:pStyle w:val="Paragrafoelenco"/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norma dell'articolo 54 del decreto legislativo 30 marzo 2001, n. 165;</w:t>
      </w:r>
    </w:p>
    <w:p w:rsidR="00DC7C59" w:rsidRPr="00780037" w:rsidRDefault="00DC7C59" w:rsidP="00780037">
      <w:pPr>
        <w:pStyle w:val="Paragrafoelenco"/>
        <w:numPr>
          <w:ilvl w:val="0"/>
          <w:numId w:val="44"/>
        </w:num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Responsabile della prevenzione della corruzione: il dirigente nominato ai sensi dell’articolo 1, comma 7,</w:t>
      </w:r>
    </w:p>
    <w:p w:rsidR="00DC7C59" w:rsidRPr="00780037" w:rsidRDefault="00DC7C59" w:rsidP="00780037">
      <w:pPr>
        <w:pStyle w:val="Paragrafoelenco"/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della legge n. 190 del 2012;</w:t>
      </w:r>
    </w:p>
    <w:p w:rsidR="00DC7C59" w:rsidRPr="00780037" w:rsidRDefault="00DC7C59" w:rsidP="00780037">
      <w:pPr>
        <w:pStyle w:val="Paragrafoelenco"/>
        <w:numPr>
          <w:ilvl w:val="0"/>
          <w:numId w:val="44"/>
        </w:num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Lavoratore/i: il personale dipendente con contratto di lavoro subordinato, a tempo indeterminato e a</w:t>
      </w:r>
    </w:p>
    <w:p w:rsidR="00DC7C59" w:rsidRPr="00780037" w:rsidRDefault="00DC7C59" w:rsidP="00780037">
      <w:pPr>
        <w:pStyle w:val="Paragrafoelenco"/>
        <w:numPr>
          <w:ilvl w:val="0"/>
          <w:numId w:val="44"/>
        </w:num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 xml:space="preserve">tempo determinato,  </w:t>
      </w:r>
    </w:p>
    <w:p w:rsidR="00DC7C59" w:rsidRPr="00780037" w:rsidRDefault="00DC7C59" w:rsidP="00780037">
      <w:pPr>
        <w:pStyle w:val="Paragrafoelenco"/>
        <w:numPr>
          <w:ilvl w:val="0"/>
          <w:numId w:val="44"/>
        </w:num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Direttore: il Direttore Generale  della società</w:t>
      </w:r>
    </w:p>
    <w:p w:rsidR="00DC7C59" w:rsidRPr="00780037" w:rsidRDefault="00DC7C59" w:rsidP="00780037">
      <w:pPr>
        <w:pStyle w:val="Paragrafoelenco"/>
        <w:numPr>
          <w:ilvl w:val="0"/>
          <w:numId w:val="44"/>
        </w:num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Conflitto di interessi: la situazione in cui un interesse privato e personale interferisce o potrebbe</w:t>
      </w:r>
    </w:p>
    <w:p w:rsidR="00DC7C59" w:rsidRPr="00780037" w:rsidRDefault="00DC7C59" w:rsidP="00780037">
      <w:pPr>
        <w:pStyle w:val="Paragrafoelenco"/>
        <w:numPr>
          <w:ilvl w:val="0"/>
          <w:numId w:val="44"/>
        </w:num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interferire (c.d. conflitto potenziale) con uno degli interessi di TECNOPOLIS , al cui raggiungimento devono</w:t>
      </w:r>
      <w:r w:rsidR="00780037" w:rsidRPr="00780037"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essere finalizzate in modo esclusivo tutte le azioni dei dipendenti;</w:t>
      </w:r>
    </w:p>
    <w:p w:rsidR="00DC7C59" w:rsidRPr="00780037" w:rsidRDefault="00DC7C59" w:rsidP="00780037">
      <w:pPr>
        <w:pStyle w:val="Paragrafoelenco"/>
        <w:numPr>
          <w:ilvl w:val="0"/>
          <w:numId w:val="44"/>
        </w:num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Fini privati: ogni fine diverso da quello istituzionale e pertinente al rapporto con TECNOPOLIS;</w:t>
      </w:r>
    </w:p>
    <w:p w:rsidR="00DC7C59" w:rsidRPr="00780037" w:rsidRDefault="00DC7C59" w:rsidP="00780037">
      <w:pPr>
        <w:pStyle w:val="Paragrafoelenco"/>
        <w:numPr>
          <w:ilvl w:val="0"/>
          <w:numId w:val="44"/>
        </w:num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Modico valore: il valore non superiore, in via orientativa, a € 150,00, anche sotto forma di sconto;</w:t>
      </w:r>
    </w:p>
    <w:p w:rsidR="00DC7C59" w:rsidRPr="00780037" w:rsidRDefault="00DC7C59" w:rsidP="00780037">
      <w:pPr>
        <w:pStyle w:val="Paragrafoelenco"/>
        <w:numPr>
          <w:ilvl w:val="0"/>
          <w:numId w:val="44"/>
        </w:num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Incarichi di collaborazione: gli incarichi di qualsiasi tipologia ed a qualsiasi titolo (a titolo esemplificativo</w:t>
      </w:r>
    </w:p>
    <w:p w:rsidR="00DC7C59" w:rsidRPr="00780037" w:rsidRDefault="00DC7C59" w:rsidP="00780037">
      <w:pPr>
        <w:pStyle w:val="Paragrafoelenco"/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e non esaustivo, incarichi di consulente, perito, arbitro, revisore, procuratore, etc.);</w:t>
      </w:r>
    </w:p>
    <w:p w:rsidR="00DC7C59" w:rsidRPr="00780037" w:rsidRDefault="00DC7C59" w:rsidP="00780037">
      <w:pPr>
        <w:pStyle w:val="Paragrafoelenco"/>
        <w:numPr>
          <w:ilvl w:val="0"/>
          <w:numId w:val="44"/>
        </w:num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Soggetti privati: ogni ente privato, anche senza scopo di lucro, con esclusione degli enti privati previsti</w:t>
      </w:r>
    </w:p>
    <w:p w:rsidR="00DC7C59" w:rsidRPr="00780037" w:rsidRDefault="00DC7C59" w:rsidP="00780037">
      <w:pPr>
        <w:pStyle w:val="Paragrafoelenco"/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nell’Elenco delle amministrazioni pubbliche inserite nel conto economico consolidato individuate ai sensi</w:t>
      </w:r>
      <w:r w:rsidR="00780037"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dell'articolo 1, comma 3, della legge 31 dicembre 2009, n. 196, degli enti partecipati in misura</w:t>
      </w:r>
    </w:p>
    <w:p w:rsidR="00DC7C59" w:rsidRPr="00780037" w:rsidRDefault="00DC7C59" w:rsidP="00780037">
      <w:pPr>
        <w:pStyle w:val="Paragrafoelenco"/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maggioritaria da una pubblica amministrazione nonché i soggetti giuridici generati nell’ambito delle</w:t>
      </w:r>
    </w:p>
    <w:p w:rsidR="00DC7C59" w:rsidRPr="00780037" w:rsidRDefault="00DC7C59" w:rsidP="00780037">
      <w:pPr>
        <w:pStyle w:val="Paragrafoelenco"/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780037">
        <w:rPr>
          <w:rFonts w:ascii="Calibri" w:eastAsiaTheme="minorHAnsi" w:hAnsi="Calibri" w:cs="Calibri"/>
          <w:sz w:val="21"/>
          <w:szCs w:val="21"/>
          <w:lang w:eastAsia="en-US"/>
        </w:rPr>
        <w:t>attività di trasferimento tecnologico;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Symbol" w:eastAsiaTheme="minorHAnsi" w:hAnsi="Symbol" w:cs="Symbol"/>
          <w:sz w:val="21"/>
          <w:szCs w:val="21"/>
          <w:lang w:eastAsia="en-US"/>
        </w:rPr>
        <w:t>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2 - Disposizioni di carattere generale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1. Il presente Codice di comportamento, di seguito denominato "Codice", è adottato in attuazione di quanto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disposto dall'articolo 54 comma 5 del decreto legislativo 30 marzo 2001, n. 165 e integra e specifica 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contenuti e le direttive di cui al Regolamento recante Codice di comportamento dei dipendenti pubblici, 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norma dell'articolo 54 del medesimo de</w:t>
      </w:r>
      <w:r w:rsidR="00780037">
        <w:rPr>
          <w:rFonts w:ascii="Calibri" w:eastAsiaTheme="minorHAnsi" w:hAnsi="Calibri" w:cs="Calibri"/>
          <w:sz w:val="21"/>
          <w:szCs w:val="21"/>
          <w:lang w:eastAsia="en-US"/>
        </w:rPr>
        <w:t>creto, emanato con decreto del P</w:t>
      </w: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residente della Repubblica 16 aprile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2013 n. 62.  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3 - Ambito di applicazione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lastRenderedPageBreak/>
        <w:t xml:space="preserve">1. Il presente Codice si applica a tutti i lavoratori 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2. Per il personale   le norme contenute nel presente Codice costituiscono principi generali di comportamento   e si applicano in quanto compatibili con le disposizioni dei rispettivi ordinamenti.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3. Le disposizioni del presente Codice si applicano, altresì, per quanto compatibili, a tutti i soggetti che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intrattengono rapporti con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 e, in particolare: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a. ai collaboratori o consulenti, con qualsiasi tipologia di contratto o incarico  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b. ai collaboratori a qualsiasi titolo di imprese fornitrici di beni o servizi che realizzano opere in favore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;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c.  ai titolari di borse di studio e di ricerca;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d. a ogni altro soggetto non ricompreso nelle lettere precedenti a cui la normativa estenda l’applicazione del presente Codice e delle disposizioni collegate.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4. Ai fini di cui al precedente comma, nei contratti o negli atti unilaterali di incarico o di nomina oppure in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apposito patto aggiuntivo è inserita una clausola di risoluzione del rapporto o di cessazione della carica in</w:t>
      </w:r>
    </w:p>
    <w:p w:rsidR="00DC7C59" w:rsidRPr="00DC7C59" w:rsidRDefault="00DC7C59" w:rsidP="00DC7C59">
      <w:pPr>
        <w:autoSpaceDE/>
        <w:autoSpaceDN/>
        <w:spacing w:after="200" w:line="276" w:lineRule="auto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caso di violazione degli obblighi derivanti dal presente Codice di comportamento.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4 - Principi generali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1. Il lavoratore osserva la Costituzione, servendo la Nazione con disciplina ed onore e conformando la propria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condotta ai principi di buon andamento e imparzialità dell'azione amministrativa e svolge i propri compiti nel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rispetto della legge, perseguendo l'interesse pubblico senza abusare della posizione o dei poteri di cui è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titolare. Conosce e osserva i principi dell’ordinamento comunitario, lo Statuto, i regolamenti e il presente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Codice.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2. Il lavoratore rispetta altresì i principi di integrità, correttezza, buona fede, proporzionalità, obiettività,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trasparenza, equità, ragionevolezza e agisce in posizione di indipendenza e imparzialità, astenendosi in caso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di conflitto di interessi.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3. Il lavoratore  concorre al perseguimento delle finalità istituzionali e degli obiettivi strategici 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secondo il grado di responsabilità previsto dal proprio ordinamento e dalle funzioni attribuitegli.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4. Il lavoratore non usa a fini privati le informazioni di cui dispone per ragioni di ufficio, evita situazioni 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comportamenti che possano ostacolare il corretto adempimento dei compiti o nuocere agli interessi 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all'immagine 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, impregiudicato il diritto di critica in sede politica o sindacale.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5. Il lavoratore esercita i propri compiti orientando l'azione amministrativa ai principi di economicità,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efficienza ed efficacia. La gestione di risorse pubbliche ai fini dello svolgimento delle attività amministrative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deve seguire una logica di contenimento dei costi, che non pregiudichi la qualità dei risultati.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6. Nei rapporti con gli utenti, il lavoratore assicura uguale trattamento a parità di condizioni, astenendosi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altresì da azioni arbitrarie che abbiano effetti negativi sugli utenti o che comportino discriminazioni basate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su sesso, nazionalità, origine etnica, caratteristiche genetiche, lingua, religione o credo, convinzioni personali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o politiche, appartenenza a una minoranza nazionale, disabilità, condizioni sociali o di salute, età 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orientamento sessuale o su altri diversi fattori.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7. Il lavoratore dimostra la massima disponibilità e collaborazione nei rapporti con le   pubbliche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amministrazioni, assicurando lo scambio e la trasmissione delle informazioni e dei dati in qualsiasi forma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anche telematica, nel rispetto della normativa vigente.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8. Nella redazione dei testi scritti, compresi i regolamenti, le deliberazioni e in tutte le altre comunicazioni, il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lavoratore adotta un linguaggio chiaro e comprensibile, avendo cura di evitare tecnicismi e ripetizioni.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5 - Regali, compensi e altre utilità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1. Il lavoratore non chiede né sollecita, per sé o per altri, regali o altre utilità.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2. Il lavoratore non accetta, per sé o per altri, regali o altre utilità, salvo quelli d'uso di modico valore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(effettuati occasionalmente nell'ambito delle normali relazioni di cortesia o istituzionali e nell'ambito delle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consuetudini internazionali</w:t>
      </w:r>
      <w:r w:rsidR="00573FFB">
        <w:rPr>
          <w:rFonts w:ascii="Calibri" w:eastAsiaTheme="minorHAnsi" w:hAnsi="Calibri" w:cs="Calibri"/>
          <w:sz w:val="21"/>
          <w:szCs w:val="21"/>
          <w:lang w:eastAsia="en-US"/>
        </w:rPr>
        <w:t>)</w:t>
      </w: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. In ogni caso, indipendentemente dalla circostanza che il fatto costituisca reato,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il lavoratore non chiede, per sé o per altri, regali o altre utilità, neanche di modico valore a titolo di corrispettivo per compiere un atto previsto del proprio ruolo da soggetti che possano trarre benefici da</w:t>
      </w:r>
      <w:r w:rsidR="00573FFB"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decisioni o attività inerenti il proprio ruolo, né da soggetti nei cui confronti è chiamato a svolgere o a</w:t>
      </w:r>
      <w:r w:rsidR="00573FFB"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esercitare attività o potestà proprie del ruolo ricoperto.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3. Il modico valore è da intendersi come la misura massima del valore economico dei regali o altra utilità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raggiungibile nell’arco dell’anno solare da parte dello stesso lavoratore.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4. Il lavoratore non può ricevere, per sé o per altri, alcun regalo quando trattasi di denaro contante o altro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strumento di pagamento sostitutivo del denaro (buoni acquisto, ricariche carte prepagate, carte telefoniche,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etc.).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5. Il lavoratore non accetta, per sé o per altri, da un proprio subordinato, direttamente o indirettamente,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regali o altre utilità, salvo quelli d'uso di modico valore. Il lavoratore non offre, direttamente 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indirettamente, regali o altre utilità a un proprio sovraordinato, salvo quelli d'uso di modico valore.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6. Il lavoratore comunica al Responsabile per la prevenzione della corruzione il ricevimento di regali e/o altra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utilità, fuori dai casi consentiti dal presente articolo. La comunicazione deve essere effettuata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tempestivamente in forma scritta. La ritardata o l’omessa comunicazione determina responsabilità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disciplinare.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7. I regali e, ove possibile, le altre utilità, ricevuti al di fuori dei casi consentiti e qualora non ne sia possibile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l’immediata restituzione sono consegnati, entro e non oltre tre giorni dalla ricezione, dall’interessato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a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 per la restituzione o per essere devoluti a fini istituzionali.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8. Il lavoratore non accetta incarichi di collaborazione da soggetti privati che abbiano avuto nel biennio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precedente all’assegnazione all’ufficio un interesse significativo in decisioni o attività inerenti lo stesso ufficio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di appartenenza.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9. Il Responsabile della prevenzione della corruzione vigila sulla corretta applicazione del presente articolo.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6 - Partecipazione ad associazioni e organizzazioni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1. Nel rispetto della disciplina vigente del diritto di associazione, il lavoratore comunica tempestivamente al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dirigente a capo dell’ufficio la propria adesione o appartenenza ad associazioni e organizzazioni, 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prescindere dal loro carattere riservato o meno, i cui ambiti di interessi possano interferire con lo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svolgimento dell'attività dell'ufficio. Come tali si intendono, a titolo esemplificativo e non esaustivo, le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associazioni e organizzazioni direttamente o indirettamente interessate ad atti, fatti, procedimenti 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provvedimenti posti in essere o comunque trattati in tutto o in parte dall’ufficio cui è assegnato il dipendente.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2. Il precedente comma non si applica all'adesione a partiti politici o a sindacati.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3. La comunicazione di cui al comma 1 deve contenere i dati essenziali relativi all’associazione e alle ragioni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di potenziale interferenza e deve essere effettuata entro 15 giorni: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a) dall’assunzione o dall’affidamento dell’incarico,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b) dalla presa di servizio presso l’ufficio;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c) dall’adesione o dalla conoscenza della possibile interferenza che possa verificarsi con le attività della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struttura cui il lavoratore è assegnato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d) nel caso di trasferimento, dalla conoscenza dell’atto di assegnazione;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e) ovvero entro 60 giorni dall’entrata in vigore del presente Codice.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7 - Comunicazione degli interessi personali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1. Il lavoratore, all'atto dell'assegnazione all’ufficio, comunica, entro 15 giorni, al dirigente a capo dell’ufficio,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tutti i rapporti, diretti o indiretti, di collaborazione con soggetti privati in qualunque modo retribuiti che lo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stesso abbia o abbia avuto negli ultimi tre anni, precisando: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a) se in prima persona, o suoi parenti o affini entro il secondo grado, il coniuge o il convivente abbiano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ancora rapporti finanziari con il soggetto con cui ha avuto i predetti rapporti di collaborazione;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b) se tali rapporti siano intercorsi o intercorrano con soggetti che abbiano interessi in attività 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decisioni inerenti all'ufficio, limitatamente alle pratiche a lui affidate.</w:t>
      </w:r>
    </w:p>
    <w:p w:rsidR="00DC7C59" w:rsidRPr="00DC7C59" w:rsidRDefault="00DC7C59" w:rsidP="00DC7C59">
      <w:pPr>
        <w:autoSpaceDE/>
        <w:autoSpaceDN/>
        <w:spacing w:after="200" w:line="276" w:lineRule="auto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2. La comunicazione è resa nelle forme di cui all’articolo precedente.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8 - Conflitto di interessi e obbligo di astensione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1. Nei casi previsti dagli articoli 6, comma secondo, e 7 del Codice di comportamento nazionale, nel caso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ravvisi un conflitto di interessi, anche potenziale, il lavoratore si astiene dal partecipare alla adozione di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decisioni, sia in forma collegiale che monocratica, e dal compiere attività rientranti far i propri compiti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d’ufficio, ad eccezione di quelle meramente materiali.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2. L’astensione va comunicata tempestivamente dal lavoratore, prima di svolgere qualsiasi attività del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proprio ufficio, con nota scritta riservata, indirizzata al dirigente a capo dell’ufficio, nella quale sono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specificate in modo chiaro le ragioni che inducono il dipendente ad astenersi.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3. Il dirigente che riceve la comunicazione di cui al comma precedente, assunte le informazioni necessarie,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decide sull’astensione adottando gli atti conseguenti e dandone comunicazione scritta al lavoratore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interessato. Nel caso ravvisi la sussistenza di un conflitto, impartisce, nel rispetto della riservatezza, le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necessarie disposizioni affinché, in relazione alla pratica segnalata, il dipendente non partecipi ad attività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diverse da quelle meramente materiali. Se del caso, provvede alla sostituzione del dipendente, nella misura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in cui risulti necessario.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4. Nel caso in cui il dirigente non ravvisi motivi che giustifichino l’astensione, archivia la segnalazione,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dandone comunicazione scritta e riservata all’interessato.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5. L’obbligo di astensione di cui al presente articolo sussiste per qualsiasi grado di parentela. E’ onere del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dirigente soppesare la relativa rilevanza.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6. Qualora il conflitto riguardi un lavoratore di cui all’art. 3 comma 2, la decisione è assunta sulla base di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quanto stabilito nel Codice etico. Qualora il conflitto riguardi il Direttore Generale, la decisione è assunta dal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Presidente.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7. La mancata, tardiva, incompleta o falsa comunicazione determina responsabilità disciplinare.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8. Le comunicazioni in forma scritta previste dal presente articolo sono registrate in forma riservata in un protocollo appositamente costituito. 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9 - Prevenzione della corruzione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1. Ai fini di quanto stabilito nell’art. 8 del Codice di comportamento nazionale il lavoratore è tenuto ad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osservare quanto prescritto dalla normativa anticorruzione e dai piani da questa previsti e può segnalare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a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eventuali situazioni di illecito, di qualunque genere, di cui sia venuto a conoscenza.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2. Al fine di tutelare la propria riservatezza, il lavoratore può effettuare la segnalazione direttamente al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Responsabile della prevenzione della corruzione, fornendo ogni informazione necessaria e l’eventuale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documentazione pertinente.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3. Il Responsabile della prevenzione della corruzione, acquisite sommarie informazioni: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a) qualora ritenga la segnalazione meritevole di approfondimento, trasmette entro cinque giorni gli atti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all’Autorità disciplinare competente e adotta ogni altra misura necessaria anche a tutela del lavoratore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autore della segnalazione;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b) qualora ritenga la segnalazione non meritevole di approfondimento, ne dà comunicazione al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lavoratore autore della stessa.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10 - Trasparenza e tracciabilità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1. Il lavoratore imposta la propria attività secondo principi di trasparenza e assicura la massima tracciabilità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nei processi decisionali, sia ai fini dell’adempimento degli obblighi normativi, sia ai fini di garantire la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soddisfazione degli utenti finali.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2. Il lavoratore conosce e osserva la normativa vigente e il Programma triennale della trasparenza e integrità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3. Tutto il personale, conformando le proprie azioni al disegno complessivo previsto dal Piano triennale sulla Trasparenza e l’Integrità ed in stretto coordinamento con il Responsabile della Trasparenza  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 si rendono parte attiva, nel presidiare la pubblicazione tempestiva e veritiera dei dati, assicurando la qualità, l’integrità, il costante aggiornamento, la completezza, l’omogeneità, nonché la facile accessibilità delle informazioni come previsto dall’art. 6 del decreto legislativo 14 marzo 2014, n. 33.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4. Il lavoratore pone particolare cura nello svolgimento di una trasparente azione amministrativa e nella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gestione dei contenuti delle informazioni in suo possesso al fine di evitare danni all’immagine 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5. Al fine di garantire la continuità dell’attività d’ufficio, nonché la reperibilità, la tracciabilità e la condivisione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delle informazioni, il lavoratore, utilizza, ove previsto, gli strumenti informatici 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, seguendo le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modalità di archiviazione previste dalle procedure interne.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6. Il lavoratore presta particolare cura alla produzione e pubblicazione di dati in formato aperto, ai sensi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dell’art. 7 del decreto legislativo 14 marzo 2013, n. 33.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11 - Comportamenti nei rapporti privati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1. Il lavoratore, nei rapporti privati anche con pubblici ufficiali nell'esercizio delle loro funzioni, non usa in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modo improprio la posizione che ricopre in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. A tal fine il lavoratore utilizza il nome, il marchio e il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logo 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esclusivamente per attività collegate all’incarico svolto presso la stessa, e, laddove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richiesto dalla normativa interna, previa autorizzazione.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2. In tutte le proprie attività private, ivi inclusa la partecipazione a siti web e social network, il lavoratore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pone particolare cura al fine di non recare danno all’immagine 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.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12 - Comportamento in servizio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1. Fermo restando il rispetto dei termini del procedimento amministrativo, il lavoratore, salvo giustificato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motivo, non ritarda né adotta comportamenti tali da far ricadere su altri lavoratori il compimento di attività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o l'adozione di decisioni di propria spettanza.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2. Il lavoratore utilizza i permessi di astensione dal lavoro, comunque denominati, nel rispetto delle condizioni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previste dalla legge, dai regolamenti e dai contratti collettivi.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3. Il lavoratore garantisce l’effettiva presenza in servizio, ai sensi dell’art. 55–</w:t>
      </w:r>
      <w:proofErr w:type="spellStart"/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>quinquies</w:t>
      </w:r>
      <w:proofErr w:type="spellEnd"/>
      <w:r w:rsidRPr="00DC7C59">
        <w:rPr>
          <w:rFonts w:ascii="Calibri,Italic" w:eastAsiaTheme="minorHAnsi" w:hAnsi="Calibri,Italic" w:cs="Calibri,Italic"/>
          <w:i/>
          <w:iCs/>
          <w:sz w:val="21"/>
          <w:szCs w:val="21"/>
          <w:lang w:eastAsia="en-US"/>
        </w:rPr>
        <w:t xml:space="preserve"> </w:t>
      </w: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del decreto legislativo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30 settembre 2001, n. 165, attraverso l’uso corretto e diligente dei sistemi di rilevamento delle presenze eventualmente messi a disposizione.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4. Il lavoratore, in ossequio ai principi di efficienza ed economicità dell’azione pubblica, utilizza gli spazi, gli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arredi, il materiale, le attrezzature, gli strumenti informatici, i telefoni messi a disposizione da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con particolare cura e diligenza e secondo le modalità previste. Il lavoratore si serve del mezzo di trasporto,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eventualmente messo a disposizione da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, solo per lo svolgimento dei compiti di ufficio, astenendosi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dal trasportare terzi, se non per motivi d'ufficio.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5. Il lavoratore che compia un’attività che possa essere oggetto di tutela quale opera dell’ingegno informa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tempestivamente il responsabile della struttura o il responsabile scientifico mettendo a disposizione quanto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necessario per l’eventuale tutela.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6. Il lavoratore che faccia uso di strumentazioni, macchine o altri apparati è tenuto a osservare la normativa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specifica, le indicazioni d’uso e ogni cautela per prevenire ed evitare rischi per la salute propria o di terzi (D.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Lgs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. 81/2008).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7. Il lavoratore che riceve beni 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o di altri  con cui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abbia un contratto o una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convenzione, in uso per ragioni di servizio assume gli obblighi di custodia e protezione previsti dalla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normativa applicabile. Il lavoratore non cede, nemmeno temporaneamente, a terzi i beni suddetti, salvo 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casi previsti dalla legge.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9. Il lavoratore custodisce con particolare cura e diligenza gli strumenti informatici , nonché le credenziali di</w:t>
      </w:r>
    </w:p>
    <w:p w:rsidR="00DC7C59" w:rsidRPr="00DC7C59" w:rsidRDefault="00DC7C59" w:rsidP="00DC7C59">
      <w:pPr>
        <w:autoSpaceDE/>
        <w:autoSpaceDN/>
        <w:spacing w:after="200" w:line="276" w:lineRule="auto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accesso ai sistemi informativi messi a disposizione da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, anche al fine di non pregiudicarne la sicurezza informatica.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13 - Rapporti con il pubblico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1. Il lavoratore mantiene contegno e professionalità adeguati nei rapporti con il pubblico e con gli utenti,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consapevole di rappresentare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2. Il lavoratore in rapporto con il pubblico si fa riconoscere, ove previsto,  attraverso l'esposizione in modo visibile del badge od altro supporto identificativo messo a disposizione da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, salvo diverse indicazioni di servizio, anche in considerazione della sicurezza dei dipendenti, opera con spirito di servizio, correttezza,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cortesia e disponibilità e, nel rispondere alla corrispondenza, a chiamate telefoniche e ai messaggi di posta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elettronica, opera nella maniera più tempestiva, completa e accurata possibile. Qualora non sia competente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per posizione rivestita o per materia, indirizza l'interessato al funzionario o ufficio competente della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medesima amministrazione. Nelle operazioni da svolgersi e nella trattazione delle pratiche il lavoratore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rispetta, salvo diverse esigenze di servizio o diverso ordine di priorità stabilito dall'amministrazione, l'ordine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cronologico.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3. Salvo il diritto di esprimere valutazioni e diffondere informazioni a tutela dei diritti sindacali, il lavoratore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si astiene da dichiarazioni pubbliche offensive nei confronti 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4. Possono rilasciare dichiarazioni pubbliche a nome 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solo i dipendenti a ciò specificamente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autorizzati.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5 Il lavoratore deve essere chiaro ed esaustivo nel fornire le risposte alle varie istanze ricevute; se l’istanza è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formulata in via telematica il lavoratore si impegna ad utilizzare lo stesso strumento con cui è stata inoltrata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la stessa, provvedendo ad istruire la risposta con tempistiche rispondenti al tenore del quesito e comunque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adeguate agli standard di qualità definiti nella Carta dei servizi, se adottata. Devono inoltre essere sempre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evidenziati tutti gli elementi idonei ai fini dell’identificazione del responsabile della risposta. Le risposte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qualora non determinino l’attivazione di procedimenti amministrativi, sono inoltrate entro sette giorni, salvo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giustificato motivo.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6. Il lavoratore non assume impegni né anticipa l'esito di decisioni o azioni proprie o altrui inerenti all'ufficio,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al di fuori dei casi consentiti. Fornisce informazioni e notizie relative ad atti od operazioni amministrative, in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corso o conclusi, nelle ipotesi previste dalle disposizioni di legge e regolamentari in materia di accesso.  Rilascia copie ed estratti di atti o documenti secondo la sua competenza, con le modalità stabilite dalle norme in materia di accesso e dai regolamenti della propria amministrazione.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7. Il dipendente osserva il segreto d'ufficio e la normativa in materia di tutela e trattamento dei dati personali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e, qualora sia richiesto oralmente di fornire informazioni, atti, documenti non accessibili tutelati dal segreto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d'ufficio o dalle disposizioni in materia di dati personali, informa il richiedente dei motivi che ostano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all'accoglimento della richiesta. Qualora non sia competente a provvedere in merito alla richiesta cura, sulla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base delle disposizioni interne, che la stessa venga inoltrata all'ufficio competente della medesima società.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14 - Disposizioni particolari per i dirigenti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1. I dirigenti vigilano sul rispetto delle regole disciplinari, di trasparenza e anticorruzione, in materia di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assenze e permessi, di incompatibilità, di cumulo di impieghi e incarichi di lavoro da parte dei dipendenti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della struttura di cui sono responsabili segnalando tempestivamente   le pratiche scorrette.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2. I dirigenti svolgono con diligenza le funzioni loro spettanti e perseguono gli obiettivi assegnati adottando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un comportamento organizzativo adeguato.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3. Essi assicurano inoltre una equa ripartizione dei carichi di lavoro all’interno della propria struttura, tenendo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conto anche di quanto emerge dalle in indagini sul benessere organizzativo; promuovono riunioni periodiche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al fine di ottimizzarne il lavoro attraverso il dialogo e il confronto; vigilano e rimuovono eventuali deviazioni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sui carichi di lavoro dovute alla negligenza di alcuni dipendenti.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4. Prima di assumere le proprie funzioni, il dirigente comunica all'amministrazione le partecipazioni azionarie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e gli altri interessi finanziari che possano porli in conflitto di interessi con la funzione pubblica che svolgono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e dichiarano altresì se hanno parenti e affini entro il secondo grado, coniuge o convivente che esercitano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attività politiche, professionali o economiche che li pongano in contatti frequenti con la struttura che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dovranno dirigere o che siano coinvolti nelle decisioni o nelle attività inerenti la stessa.</w:t>
      </w:r>
    </w:p>
    <w:p w:rsidR="00DC7C59" w:rsidRPr="00DC7C59" w:rsidRDefault="00DC7C59" w:rsidP="00DC7C59">
      <w:pPr>
        <w:autoSpaceDE/>
        <w:autoSpaceDN/>
        <w:spacing w:after="200" w:line="276" w:lineRule="auto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5. I dirigenti si adoperano per la piena attuazione di quanto disposto dal Codice nazionale e, in particolare dall’art. 13 dello stesso.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15 - Contratti ed altri atti negoziali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1. Nella conclusione di accordi e negozi e nella stipula di contratti per conto 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, nonché nella fase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di esecuzione degli stessi, il lavoratore non ricorre a mediazione di terzi, né corrisponde o promette ad alcuno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utilità a titolo di intermediazione, né per facilitare o aver facilitato la conclusione o l'esecuzione del contratto.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Il presente comma non si applica ai casi in cui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abbia deciso di ricorrere all'attività di</w:t>
      </w:r>
      <w:r w:rsidR="00573FFB"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intermediazione professionale.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2. Il lavoratore non conclude, per conto 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, contratti di appalto, fornitura, servizio, finanziamento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o assicurazione con imprese con le quali abbia stipulato contratti a titolo privato o ricevuto altre utilità nel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biennio precedente, ad eccezione di quelli conclusi ai sensi dell'articolo 1342 del codice civile. Nel caso in cui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concluda contratti di appalto, fornitura, servizio, finanziamento o assicurazione, con imprese con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le quali il lavoratore abbia concluso contratti a titolo privato o ricevuto altre utilità nel biennio precedente,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questi si astiene dal partecipare all'adozione delle decisioni ed alle attività relative all'esecuzione del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contratto, redigendo verbale scritto di tale astensione da conservare agli atti dell'ufficio.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3. Il lavoratore che conclude accordi o negozi ovvero stipula contratti a titolo privato, ad eccezione di quelli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conclusi ai sensi dell'articolo 1342 del codice civile, con persone fisiche o giuridiche private con le quali abbia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concluso, nel biennio precedente, contratti di appalto, fornitura, servizio, finanziamento ed assicurazione,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per conto 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, ne informa per iscritto il responsabile della struttura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4. Se nelle situazioni di cui ai commi 2 e 3 si trova il dirigente, questi informa per iscritto il  Presidente.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5. Il lavoratore che riceva, da persone fisiche o giuridiche partecipanti a procedure negoziali nelle quali sia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parte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, rimostranze orali o scritte sull'operato dell'ufficio o su quello dei propri collaboratori, ne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informa immediatamente, di regola per iscritto, il responsabile della struttura.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16 - Vigilanza, monitoraggio e attività formative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1. I soggetti di cui al comma 1 dell’art. 14   vigilano sull’applicazione delle disposizioni di cui al presente Codice. Nell’ambito delle attività conoscitive e di vigilanza, anche prima della contestazione degli addebiti, </w:t>
      </w:r>
      <w:r w:rsidR="00BA7805">
        <w:rPr>
          <w:rFonts w:ascii="Calibri" w:eastAsiaTheme="minorHAnsi" w:hAnsi="Calibri" w:cs="Calibri"/>
          <w:sz w:val="21"/>
          <w:szCs w:val="21"/>
          <w:lang w:eastAsia="en-US"/>
        </w:rPr>
        <w:t xml:space="preserve">l’Amministratore Unico </w:t>
      </w: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 ha accesso a ogni atto e può acquisire ogni informazione pertinente.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2. Le attività svolte ai sensi del presente articolo si conformano alle eventuali previsioni contenute nel piano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triennale di prevenzione della corruzione adottato da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ai sensi dell'articolo 1, comma 2, della legge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6 novembre 2012, n. 190. Il Direttore Generale  cura l'aggiornamento del codice di comportamento dell'amministrazione, l'esame delle segnalazioni di violazione dei codici di comportamento,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la raccolta delle condotte illecite accertate e sanzionate, assicurando le garanzie di cui all'articolo 54-bis del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decreto legislativo n. 165 del 2001. Il responsabile della prevenzione della corruzione cura la diffusione della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conoscenza del presente codice in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, il monitoraggio annuale sulla sua attuazione, ai sensi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dell'articolo 54, comma 7, del decreto legislativo n. 165 del 2001, la pubblicazione sul sito istituzionale e della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comunicazione all'Autorità nazionale anticorruzione, di cui all'articolo 1, comma 2, della legge 6 novembre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2012, n. 190, dei risultati del monitoraggio.  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3. Ai fini dell'attivazione del procedimento disciplinare per violazione dei codici di comportamento,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può chiedere all'Autorità nazionale anticorruzione parere facoltativo secondo quanto stabilito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dall'articolo 1, comma 2, lettera d), della legge n. 190 del 2012.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4. Il Responsabile della prevenzione della corruzione   può proporre l'aggiornamento del presente Codice, l’elaborazione di informative e circolari, l’organizzazione di seminari di aggiornamento per i lavoratori e ogni altra iniziativa utile.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5. Ai lavoratori sono rivolte attività formative in materia di trasparenza e integrità, che consentano di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conseguire una piena conoscenza dei contenuti del codice di comportamento, nonché un aggiornamento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annuale e sistematico sulle misure e sulle disposizioni applicabili in tali ambiti.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6. In caso di comportamenti contrari ai principi contenuti nel presente codice, posti in essere dal personale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in regime di diritto pubblico di cui all’art. 3, comma 2, del decreto legislativo 30 settembre 2001, n. 165 si rimanda alle disposizioni di cui al comma 3 dell’art.17.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mbria" w:eastAsiaTheme="minorHAnsi" w:hAnsi="Cambria" w:cs="Cambria"/>
          <w:sz w:val="23"/>
          <w:szCs w:val="23"/>
          <w:lang w:eastAsia="en-US"/>
        </w:rPr>
        <w:t xml:space="preserve"> 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17 - Responsabilità conseguente alla violazione dei doveri del codice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1. Ai sensi di quanto previsto dall’art. 16 del Codice di comportamento nazionale, la violazione degli obblighi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in esso previsti, di quelli previsti dal presente Codice nonché dei doveri e degli obblighi previsti dal codice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nazionale e dal Piano triennale di prevenzione della corruzione, integra comportamenti contrari ai doveri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d'ufficio e determina responsabilità disciplinare accertata all’esito del procedimento disciplinare, nel rispetto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dei principi di gradualità e proporzionalità delle sanzioni, secondo quanto previsto dal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Dlgs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. 165/2001 e dai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Contratti collettivi nazionali di lavoro, ove applicabili.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2. La violazione degli obblighi suddetti dà luogo, altresì, a responsabilità penale, civile, amministrativa 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contabile del lavoratore.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3. Resta ferma la comminazione del licenziamento senza preavviso per i casi di cui all’art. 55-quater comma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1, lettere a), d), e) ed f) del decreto legislativo 30 settembre 2001, n. 165, dai regolamenti e dai contratti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collettivi.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4. Restano fermi gli ulteriori obblighi e le conseguenti ipotesi di responsabilità dei lavoratori previsti da norme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di legge, di regolamento o dai contratti collettivi.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  <w:r w:rsidRPr="00DC7C59"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  <w:t>Art. 18 - Disposizioni di coordinamento e finali</w:t>
      </w:r>
    </w:p>
    <w:p w:rsidR="00DC7C59" w:rsidRPr="00DC7C59" w:rsidRDefault="00DC7C59" w:rsidP="00DC7C59">
      <w:pPr>
        <w:adjustRightInd w:val="0"/>
        <w:rPr>
          <w:rFonts w:ascii="Calibri,Bold" w:eastAsiaTheme="minorHAnsi" w:hAnsi="Calibri,Bold" w:cs="Calibri,Bold"/>
          <w:b/>
          <w:bCs/>
          <w:sz w:val="21"/>
          <w:szCs w:val="21"/>
          <w:lang w:eastAsia="en-US"/>
        </w:rPr>
      </w:pP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1. Ai sensi di quanto previsto dall’art. 2 comma 4 della L. 240/2010, qualora da uno stesso comportamento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derivi la contemporanea violazione disciplinare e la violazione delle disposizioni del Codice etico, si procede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solo in via disciplinare.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2. La violazione delle disposizioni di dettaglio contenute nel presente Codice da parte del personale di cui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all’art. 3 comma 2 del presente Codice, comportano esclusivamente la applicazione di un’ammonizione. 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3.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,  contestualmente alla sottoscrizione del contratto di lavoro o al conferimento dell'incarico,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consegna e fa sottoscrivere al lavoratore o all’incaricato di collaborazione, copia del Codice di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comportamento nazionale e del presente Codice.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4. Il presente Codice viene pubblicato </w:t>
      </w:r>
      <w:r w:rsidR="00573FFB"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sul sito web 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. Esso viene altresì inviato via posta elettronica a tutti i lavoratori.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5. Il presente Codice entra in vigore il giorno successivo alla sua pubblicazione sul sito web di </w:t>
      </w:r>
      <w:proofErr w:type="spellStart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Tecnopolis</w:t>
      </w:r>
      <w:proofErr w:type="spellEnd"/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 xml:space="preserve"> e</w:t>
      </w:r>
    </w:p>
    <w:p w:rsidR="00DC7C59" w:rsidRPr="00DC7C59" w:rsidRDefault="00DC7C59" w:rsidP="00DC7C59">
      <w:pPr>
        <w:adjustRightInd w:val="0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si applica alle violazioni commesse successivamente all’entrata in vigore.</w:t>
      </w:r>
    </w:p>
    <w:p w:rsidR="00DC7C59" w:rsidRPr="00DC7C59" w:rsidRDefault="00DC7C59" w:rsidP="00DC7C59">
      <w:pPr>
        <w:autoSpaceDE/>
        <w:autoSpaceDN/>
        <w:spacing w:after="200" w:line="276" w:lineRule="auto"/>
        <w:rPr>
          <w:rFonts w:ascii="Calibri" w:eastAsiaTheme="minorHAnsi" w:hAnsi="Calibri" w:cs="Calibri"/>
          <w:sz w:val="21"/>
          <w:szCs w:val="21"/>
          <w:lang w:eastAsia="en-US"/>
        </w:rPr>
      </w:pPr>
      <w:r w:rsidRPr="00DC7C59">
        <w:rPr>
          <w:rFonts w:ascii="Calibri" w:eastAsiaTheme="minorHAnsi" w:hAnsi="Calibri" w:cs="Calibri"/>
          <w:sz w:val="21"/>
          <w:szCs w:val="21"/>
          <w:lang w:eastAsia="en-US"/>
        </w:rPr>
        <w:t>6. Il contenuto del presente Codice viene sottoposto a revisione annuale.</w:t>
      </w:r>
    </w:p>
    <w:p w:rsidR="00DC7C59" w:rsidRPr="00DC7C59" w:rsidRDefault="00DC7C59" w:rsidP="00DC7C59">
      <w:pPr>
        <w:autoSpaceDE/>
        <w:autoSpaceDN/>
        <w:spacing w:after="200" w:line="276" w:lineRule="auto"/>
        <w:rPr>
          <w:rFonts w:ascii="Calibri" w:eastAsiaTheme="minorHAnsi" w:hAnsi="Calibri" w:cs="Calibri"/>
          <w:sz w:val="21"/>
          <w:szCs w:val="21"/>
          <w:lang w:eastAsia="en-US"/>
        </w:rPr>
      </w:pPr>
    </w:p>
    <w:p w:rsidR="00DC7C59" w:rsidRPr="00DC7C59" w:rsidRDefault="00DC7C59" w:rsidP="00DC7C59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4449" w:rsidRDefault="00384449" w:rsidP="00384449"/>
    <w:p w:rsidR="00384449" w:rsidRDefault="00384449" w:rsidP="00384449"/>
    <w:p w:rsidR="00384449" w:rsidRDefault="00384449" w:rsidP="00384449"/>
    <w:p w:rsidR="00384449" w:rsidRDefault="00384449" w:rsidP="00384449"/>
    <w:p w:rsidR="0096112D" w:rsidRPr="00E21820" w:rsidRDefault="0096112D" w:rsidP="006A5088">
      <w:pPr>
        <w:rPr>
          <w:sz w:val="22"/>
          <w:szCs w:val="22"/>
        </w:rPr>
      </w:pPr>
    </w:p>
    <w:sectPr w:rsidR="0096112D" w:rsidRPr="00E21820" w:rsidSect="00F26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57" w:right="1134" w:bottom="1134" w:left="1134" w:header="709" w:footer="1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2A" w:rsidRDefault="0069062A" w:rsidP="003F3F36">
      <w:r>
        <w:separator/>
      </w:r>
    </w:p>
  </w:endnote>
  <w:endnote w:type="continuationSeparator" w:id="0">
    <w:p w:rsidR="0069062A" w:rsidRDefault="0069062A" w:rsidP="003F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1C" w:rsidRDefault="00407B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72" w:rsidRPr="00D43FAE" w:rsidRDefault="002F4572" w:rsidP="006A5088">
    <w:pPr>
      <w:pStyle w:val="Intestazione"/>
      <w:spacing w:before="60"/>
      <w:ind w:left="-68" w:right="-210"/>
      <w:jc w:val="right"/>
      <w:rPr>
        <w:color w:val="008080"/>
        <w:sz w:val="14"/>
        <w:szCs w:val="14"/>
      </w:rPr>
    </w:pPr>
    <w:r>
      <w:rPr>
        <w:color w:val="008080"/>
        <w:sz w:val="14"/>
        <w:szCs w:val="14"/>
      </w:rPr>
      <w:t xml:space="preserve">                                                                            </w:t>
    </w:r>
  </w:p>
  <w:p w:rsidR="00F26938" w:rsidRPr="00AD0BA4" w:rsidRDefault="00D37842" w:rsidP="00F26938">
    <w:pPr>
      <w:pStyle w:val="Intestazione"/>
      <w:spacing w:before="60"/>
      <w:ind w:left="-68" w:right="-210"/>
      <w:rPr>
        <w:color w:val="008080"/>
        <w:sz w:val="16"/>
        <w:szCs w:val="16"/>
      </w:rPr>
    </w:pPr>
    <w:r>
      <w:rPr>
        <w:noProof/>
        <w:color w:val="008080"/>
        <w:sz w:val="16"/>
        <w:szCs w:val="16"/>
      </w:rPr>
      <w:drawing>
        <wp:anchor distT="0" distB="0" distL="114300" distR="114300" simplePos="0" relativeHeight="251663360" behindDoc="1" locked="0" layoutInCell="1" allowOverlap="1" wp14:anchorId="22A6D0AD" wp14:editId="74A0496C">
          <wp:simplePos x="0" y="0"/>
          <wp:positionH relativeFrom="column">
            <wp:posOffset>5414010</wp:posOffset>
          </wp:positionH>
          <wp:positionV relativeFrom="paragraph">
            <wp:posOffset>151130</wp:posOffset>
          </wp:positionV>
          <wp:extent cx="1000760" cy="457200"/>
          <wp:effectExtent l="0" t="0" r="8890" b="0"/>
          <wp:wrapTight wrapText="bothSides">
            <wp:wrapPolygon edited="0">
              <wp:start x="0" y="0"/>
              <wp:lineTo x="0" y="20700"/>
              <wp:lineTo x="21381" y="20700"/>
              <wp:lineTo x="21381" y="0"/>
              <wp:lineTo x="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B26DFBB" wp14:editId="2D61F954">
          <wp:simplePos x="0" y="0"/>
          <wp:positionH relativeFrom="column">
            <wp:posOffset>4518660</wp:posOffset>
          </wp:positionH>
          <wp:positionV relativeFrom="paragraph">
            <wp:posOffset>59690</wp:posOffset>
          </wp:positionV>
          <wp:extent cx="692150" cy="577850"/>
          <wp:effectExtent l="0" t="0" r="0" b="0"/>
          <wp:wrapNone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938" w:rsidRPr="00AD0BA4">
      <w:rPr>
        <w:b/>
        <w:bCs/>
        <w:color w:val="008080"/>
        <w:sz w:val="16"/>
        <w:szCs w:val="16"/>
      </w:rPr>
      <w:t xml:space="preserve">TECNOPOLIS Parco Scientifico e Tecnologico -  </w:t>
    </w:r>
    <w:r w:rsidR="00F26938" w:rsidRPr="00AD0BA4">
      <w:rPr>
        <w:color w:val="008080"/>
        <w:sz w:val="16"/>
        <w:szCs w:val="16"/>
      </w:rPr>
      <w:t>Società consortile a responsabilità limitata</w:t>
    </w:r>
    <w:r w:rsidR="0096112D">
      <w:rPr>
        <w:color w:val="008080"/>
        <w:sz w:val="16"/>
        <w:szCs w:val="16"/>
      </w:rPr>
      <w:t xml:space="preserve"> Unipersonale</w:t>
    </w:r>
  </w:p>
  <w:p w:rsidR="00D37842" w:rsidRDefault="00F26938" w:rsidP="00F26938">
    <w:pPr>
      <w:pStyle w:val="Intestazione"/>
      <w:spacing w:before="60"/>
      <w:ind w:left="-68" w:right="-210"/>
      <w:rPr>
        <w:color w:val="008080"/>
        <w:sz w:val="16"/>
        <w:szCs w:val="16"/>
      </w:rPr>
    </w:pPr>
    <w:r w:rsidRPr="00AD0BA4">
      <w:rPr>
        <w:color w:val="008080"/>
        <w:sz w:val="16"/>
        <w:szCs w:val="16"/>
      </w:rPr>
      <w:t xml:space="preserve">Sede Legale: </w:t>
    </w:r>
    <w:r>
      <w:rPr>
        <w:color w:val="008080"/>
        <w:sz w:val="16"/>
        <w:szCs w:val="16"/>
      </w:rPr>
      <w:t xml:space="preserve">St.  </w:t>
    </w:r>
    <w:proofErr w:type="spellStart"/>
    <w:r>
      <w:rPr>
        <w:color w:val="008080"/>
        <w:sz w:val="16"/>
        <w:szCs w:val="16"/>
      </w:rPr>
      <w:t>Prov.le</w:t>
    </w:r>
    <w:proofErr w:type="spellEnd"/>
    <w:r>
      <w:rPr>
        <w:color w:val="008080"/>
        <w:sz w:val="16"/>
        <w:szCs w:val="16"/>
      </w:rPr>
      <w:t xml:space="preserve"> per Casamassima Km. 3 - 70010 Valenzano (BA)-</w:t>
    </w:r>
    <w:proofErr w:type="spellStart"/>
    <w:r>
      <w:rPr>
        <w:color w:val="008080"/>
        <w:sz w:val="16"/>
        <w:szCs w:val="16"/>
      </w:rPr>
      <w:t>Italy</w:t>
    </w:r>
    <w:proofErr w:type="spellEnd"/>
    <w:r>
      <w:rPr>
        <w:color w:val="008080"/>
        <w:sz w:val="16"/>
        <w:szCs w:val="16"/>
      </w:rPr>
      <w:t xml:space="preserve">  </w:t>
    </w:r>
  </w:p>
  <w:p w:rsidR="00D37842" w:rsidRPr="00384449" w:rsidRDefault="00F26938" w:rsidP="00D37842">
    <w:pPr>
      <w:pStyle w:val="Intestazione"/>
      <w:spacing w:before="60"/>
      <w:ind w:left="-68" w:right="-210"/>
      <w:rPr>
        <w:color w:val="008080"/>
        <w:sz w:val="16"/>
        <w:szCs w:val="16"/>
        <w:lang w:val="en-US"/>
      </w:rPr>
    </w:pPr>
    <w:r w:rsidRPr="00D37842">
      <w:rPr>
        <w:color w:val="008080"/>
        <w:sz w:val="16"/>
        <w:szCs w:val="16"/>
        <w:lang w:val="en-US"/>
      </w:rPr>
      <w:t>tel. +39-080-4670663 –fax +39-080-4670383</w:t>
    </w:r>
    <w:r w:rsidR="00D37842" w:rsidRPr="00D37842">
      <w:rPr>
        <w:color w:val="008080"/>
        <w:sz w:val="16"/>
        <w:szCs w:val="16"/>
        <w:lang w:val="en-US"/>
      </w:rPr>
      <w:t xml:space="preserve"> </w:t>
    </w:r>
    <w:r w:rsidR="00D37842">
      <w:rPr>
        <w:color w:val="008080"/>
        <w:sz w:val="16"/>
        <w:szCs w:val="16"/>
        <w:lang w:val="en-US"/>
      </w:rPr>
      <w:t xml:space="preserve">- </w:t>
    </w:r>
    <w:proofErr w:type="spellStart"/>
    <w:r w:rsidR="00D37842" w:rsidRPr="00D37842">
      <w:rPr>
        <w:color w:val="008080"/>
        <w:sz w:val="16"/>
        <w:szCs w:val="16"/>
        <w:lang w:val="en-US"/>
      </w:rPr>
      <w:t>Sito</w:t>
    </w:r>
    <w:proofErr w:type="spellEnd"/>
    <w:r w:rsidR="00D37842" w:rsidRPr="00D37842">
      <w:rPr>
        <w:color w:val="008080"/>
        <w:sz w:val="16"/>
        <w:szCs w:val="16"/>
        <w:lang w:val="en-US"/>
      </w:rPr>
      <w:t xml:space="preserve"> web:  </w:t>
    </w:r>
    <w:hyperlink r:id="rId3" w:history="1">
      <w:r w:rsidR="00D37842" w:rsidRPr="00384449">
        <w:rPr>
          <w:color w:val="008080"/>
          <w:sz w:val="16"/>
          <w:szCs w:val="16"/>
          <w:lang w:val="en-US"/>
        </w:rPr>
        <w:t>www.tecnopolispst.it</w:t>
      </w:r>
    </w:hyperlink>
  </w:p>
  <w:p w:rsidR="00D37842" w:rsidRPr="00384449" w:rsidRDefault="00D37842" w:rsidP="00D37842">
    <w:pPr>
      <w:pStyle w:val="Intestazione"/>
      <w:spacing w:before="60"/>
      <w:ind w:left="-68" w:right="-210"/>
      <w:rPr>
        <w:color w:val="008080"/>
        <w:sz w:val="16"/>
        <w:szCs w:val="16"/>
        <w:lang w:val="en-US"/>
      </w:rPr>
    </w:pPr>
  </w:p>
  <w:p w:rsidR="00F26938" w:rsidRPr="00D37842" w:rsidRDefault="00F26938" w:rsidP="00F26938">
    <w:pPr>
      <w:pStyle w:val="Intestazione"/>
      <w:spacing w:before="60"/>
      <w:ind w:left="-68" w:right="-210"/>
      <w:rPr>
        <w:color w:val="008080"/>
        <w:sz w:val="16"/>
        <w:szCs w:val="16"/>
        <w:lang w:val="en-US"/>
      </w:rPr>
    </w:pPr>
  </w:p>
  <w:p w:rsidR="002F4572" w:rsidRPr="00D37842" w:rsidRDefault="002F4572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72" w:rsidRPr="00D43FAE" w:rsidRDefault="002F4572" w:rsidP="006A5088">
    <w:pPr>
      <w:pStyle w:val="Intestazione"/>
      <w:spacing w:before="60"/>
      <w:ind w:left="-68" w:right="-210"/>
      <w:jc w:val="right"/>
      <w:rPr>
        <w:color w:val="008080"/>
        <w:sz w:val="14"/>
        <w:szCs w:val="14"/>
      </w:rPr>
    </w:pPr>
    <w:r>
      <w:rPr>
        <w:color w:val="008080"/>
        <w:sz w:val="14"/>
        <w:szCs w:val="14"/>
      </w:rPr>
      <w:t xml:space="preserve">                                                                  </w:t>
    </w:r>
    <w:r w:rsidR="006A4FE0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4478655</wp:posOffset>
          </wp:positionH>
          <wp:positionV relativeFrom="paragraph">
            <wp:posOffset>252095</wp:posOffset>
          </wp:positionV>
          <wp:extent cx="733425" cy="581025"/>
          <wp:effectExtent l="0" t="0" r="9525" b="9525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8080"/>
        <w:sz w:val="14"/>
        <w:szCs w:val="14"/>
      </w:rPr>
      <w:t xml:space="preserve">          </w:t>
    </w:r>
  </w:p>
  <w:p w:rsidR="002F4572" w:rsidRDefault="00D37842">
    <w:pPr>
      <w:pStyle w:val="Pidipagin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BAC64F7" wp14:editId="0FAA2E6D">
          <wp:simplePos x="0" y="0"/>
          <wp:positionH relativeFrom="column">
            <wp:posOffset>5394960</wp:posOffset>
          </wp:positionH>
          <wp:positionV relativeFrom="paragraph">
            <wp:posOffset>265430</wp:posOffset>
          </wp:positionV>
          <wp:extent cx="1000760" cy="457200"/>
          <wp:effectExtent l="0" t="0" r="8890" b="0"/>
          <wp:wrapTight wrapText="bothSides">
            <wp:wrapPolygon edited="0">
              <wp:start x="0" y="0"/>
              <wp:lineTo x="0" y="20700"/>
              <wp:lineTo x="21381" y="20700"/>
              <wp:lineTo x="21381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n_logolo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5320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233680</wp:posOffset>
          </wp:positionV>
          <wp:extent cx="1000760" cy="457200"/>
          <wp:effectExtent l="0" t="0" r="8890" b="0"/>
          <wp:wrapTight wrapText="bothSides">
            <wp:wrapPolygon edited="0">
              <wp:start x="0" y="0"/>
              <wp:lineTo x="0" y="20700"/>
              <wp:lineTo x="21381" y="20700"/>
              <wp:lineTo x="21381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n_logolo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2A" w:rsidRDefault="0069062A" w:rsidP="003F3F36">
      <w:r>
        <w:separator/>
      </w:r>
    </w:p>
  </w:footnote>
  <w:footnote w:type="continuationSeparator" w:id="0">
    <w:p w:rsidR="0069062A" w:rsidRDefault="0069062A" w:rsidP="003F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1C" w:rsidRDefault="00407B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72" w:rsidRDefault="002F4572">
    <w:pPr>
      <w:pStyle w:val="Intestazione"/>
    </w:pPr>
  </w:p>
  <w:p w:rsidR="002F4572" w:rsidRDefault="002F4572">
    <w:pPr>
      <w:pStyle w:val="Intestazione"/>
    </w:pPr>
  </w:p>
  <w:p w:rsidR="002F4572" w:rsidRDefault="002F4572">
    <w:pPr>
      <w:pStyle w:val="Intestazione"/>
    </w:pPr>
  </w:p>
  <w:p w:rsidR="002F4572" w:rsidRDefault="006A4FE0">
    <w:pPr>
      <w:pStyle w:val="Intestazione"/>
    </w:pPr>
    <w:r>
      <w:rPr>
        <w:noProof/>
      </w:rPr>
      <w:drawing>
        <wp:inline distT="0" distB="0" distL="0" distR="0">
          <wp:extent cx="586740" cy="464185"/>
          <wp:effectExtent l="0" t="0" r="3810" b="0"/>
          <wp:docPr id="2" name="Immagine 2" descr="Logo_TNO_PST_Parz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NO_PST_Parz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572" w:rsidRDefault="002F4572">
    <w:pPr>
      <w:pStyle w:val="Intestazione"/>
    </w:pPr>
  </w:p>
  <w:p w:rsidR="002F4572" w:rsidRDefault="002F4572">
    <w:pPr>
      <w:pStyle w:val="Intestazione"/>
    </w:pPr>
  </w:p>
  <w:p w:rsidR="002F4572" w:rsidRDefault="002F4572">
    <w:pPr>
      <w:pStyle w:val="Intestazione"/>
    </w:pPr>
  </w:p>
  <w:p w:rsidR="002F4572" w:rsidRDefault="002F457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8363"/>
    </w:tblGrid>
    <w:tr w:rsidR="00052691" w:rsidRPr="00BA7805" w:rsidTr="002454FD">
      <w:trPr>
        <w:trHeight w:val="2121"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052691" w:rsidRDefault="006A4FE0" w:rsidP="002454FD">
          <w:pPr>
            <w:pStyle w:val="Intestazione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358265" cy="1249045"/>
                <wp:effectExtent l="0" t="0" r="0" b="8255"/>
                <wp:docPr id="1" name="Immagine 1" descr="tecnopo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cnopo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265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</w:tcPr>
        <w:p w:rsidR="00052691" w:rsidRDefault="00052691" w:rsidP="002454FD">
          <w:pPr>
            <w:pStyle w:val="Intestazione"/>
            <w:ind w:left="-70"/>
            <w:rPr>
              <w:b/>
              <w:bCs/>
              <w:color w:val="008080"/>
              <w:sz w:val="22"/>
              <w:szCs w:val="22"/>
            </w:rPr>
          </w:pPr>
        </w:p>
        <w:p w:rsidR="00052691" w:rsidRPr="003D4995" w:rsidRDefault="00052691" w:rsidP="002454FD">
          <w:pPr>
            <w:pStyle w:val="Intestazione"/>
            <w:ind w:left="-70"/>
            <w:rPr>
              <w:b/>
              <w:bCs/>
              <w:color w:val="008080"/>
              <w:sz w:val="22"/>
              <w:szCs w:val="22"/>
            </w:rPr>
          </w:pPr>
        </w:p>
        <w:p w:rsidR="00052691" w:rsidRPr="003D4995" w:rsidRDefault="00052691" w:rsidP="002454FD">
          <w:pPr>
            <w:pStyle w:val="Intestazione"/>
            <w:ind w:left="-70"/>
            <w:rPr>
              <w:b/>
              <w:bCs/>
              <w:color w:val="008080"/>
              <w:sz w:val="22"/>
              <w:szCs w:val="22"/>
            </w:rPr>
          </w:pPr>
        </w:p>
        <w:p w:rsidR="00052691" w:rsidRPr="003D4995" w:rsidRDefault="00052691" w:rsidP="002454FD">
          <w:pPr>
            <w:pStyle w:val="Intestazione"/>
            <w:spacing w:before="60"/>
            <w:ind w:left="-70"/>
            <w:rPr>
              <w:b/>
              <w:bCs/>
              <w:color w:val="008080"/>
              <w:sz w:val="22"/>
              <w:szCs w:val="22"/>
            </w:rPr>
          </w:pPr>
        </w:p>
        <w:p w:rsidR="00052691" w:rsidRPr="00876BB6" w:rsidRDefault="00052691" w:rsidP="002454FD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b/>
              <w:bCs/>
              <w:color w:val="008080"/>
              <w:sz w:val="16"/>
              <w:szCs w:val="16"/>
            </w:rPr>
            <w:t xml:space="preserve">TECNOPOLIS Parco Scientifico e Tecnologico - </w:t>
          </w:r>
          <w:r w:rsidRPr="00876BB6">
            <w:rPr>
              <w:color w:val="008080"/>
              <w:sz w:val="16"/>
              <w:szCs w:val="16"/>
            </w:rPr>
            <w:t>Società consortile a responsabilità limitata</w:t>
          </w:r>
          <w:r w:rsidR="006E5F2A">
            <w:rPr>
              <w:color w:val="008080"/>
              <w:sz w:val="16"/>
              <w:szCs w:val="16"/>
            </w:rPr>
            <w:t xml:space="preserve"> Unipersonale</w:t>
          </w:r>
        </w:p>
        <w:p w:rsidR="00052691" w:rsidRPr="00876BB6" w:rsidRDefault="00052691" w:rsidP="002454FD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color w:val="008080"/>
              <w:sz w:val="16"/>
              <w:szCs w:val="16"/>
            </w:rPr>
            <w:t xml:space="preserve">Sede Legale: </w:t>
          </w:r>
          <w:proofErr w:type="spellStart"/>
          <w:r w:rsidRPr="00876BB6">
            <w:rPr>
              <w:color w:val="008080"/>
              <w:sz w:val="16"/>
              <w:szCs w:val="16"/>
            </w:rPr>
            <w:t>Str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. </w:t>
          </w:r>
          <w:proofErr w:type="spellStart"/>
          <w:r w:rsidRPr="00876BB6">
            <w:rPr>
              <w:color w:val="008080"/>
              <w:sz w:val="16"/>
              <w:szCs w:val="16"/>
            </w:rPr>
            <w:t>P.le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 per Casamassima, km. 3 -70010 Valenzano (BA) - </w:t>
          </w:r>
          <w:proofErr w:type="spellStart"/>
          <w:r w:rsidRPr="00876BB6">
            <w:rPr>
              <w:color w:val="008080"/>
              <w:sz w:val="16"/>
              <w:szCs w:val="16"/>
            </w:rPr>
            <w:t>Italy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 -</w:t>
          </w:r>
          <w:proofErr w:type="spellStart"/>
          <w:r w:rsidRPr="00876BB6">
            <w:rPr>
              <w:color w:val="008080"/>
              <w:sz w:val="16"/>
              <w:szCs w:val="16"/>
            </w:rPr>
            <w:t>Tel</w:t>
          </w:r>
          <w:proofErr w:type="spellEnd"/>
          <w:r w:rsidRPr="00876BB6">
            <w:rPr>
              <w:color w:val="008080"/>
              <w:sz w:val="16"/>
              <w:szCs w:val="16"/>
            </w:rPr>
            <w:t>:+39-080.4670663-Fax:+39-080.4670383</w:t>
          </w:r>
        </w:p>
        <w:p w:rsidR="00052691" w:rsidRPr="00876BB6" w:rsidRDefault="00052691" w:rsidP="002454FD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color w:val="008080"/>
              <w:sz w:val="16"/>
              <w:szCs w:val="16"/>
            </w:rPr>
            <w:t xml:space="preserve">Cap. </w:t>
          </w:r>
          <w:proofErr w:type="spellStart"/>
          <w:r w:rsidRPr="00876BB6">
            <w:rPr>
              <w:color w:val="008080"/>
              <w:sz w:val="16"/>
              <w:szCs w:val="16"/>
            </w:rPr>
            <w:t>Soc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. Euro 20.000 </w:t>
          </w:r>
          <w:proofErr w:type="spellStart"/>
          <w:r w:rsidRPr="00876BB6">
            <w:rPr>
              <w:color w:val="008080"/>
              <w:sz w:val="16"/>
              <w:szCs w:val="16"/>
            </w:rPr>
            <w:t>i.v</w:t>
          </w:r>
          <w:proofErr w:type="spellEnd"/>
          <w:r w:rsidRPr="00876BB6">
            <w:rPr>
              <w:color w:val="008080"/>
              <w:sz w:val="16"/>
              <w:szCs w:val="16"/>
            </w:rPr>
            <w:t>. •  Codice Fiscale e  Partita IVA 06848450729, n. R.E.A. Bari 514064</w:t>
          </w:r>
        </w:p>
        <w:p w:rsidR="00052691" w:rsidRPr="00876BB6" w:rsidRDefault="00052691" w:rsidP="002454FD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  <w:lang w:val="fr-FR"/>
            </w:rPr>
          </w:pPr>
          <w:r w:rsidRPr="00876BB6">
            <w:rPr>
              <w:color w:val="008080"/>
              <w:sz w:val="16"/>
              <w:szCs w:val="16"/>
              <w:lang w:val="fr-FR"/>
            </w:rPr>
            <w:t xml:space="preserve">PEC: </w:t>
          </w:r>
          <w:hyperlink r:id="rId2" w:history="1">
            <w:r w:rsidR="00D37842" w:rsidRPr="00384449">
              <w:rPr>
                <w:color w:val="008080"/>
                <w:sz w:val="16"/>
                <w:szCs w:val="16"/>
                <w:lang w:val="en-US"/>
              </w:rPr>
              <w:t>parcotecnopolis@PEC.tecnopolispst.it</w:t>
            </w:r>
          </w:hyperlink>
          <w:r w:rsidR="00D37842" w:rsidRPr="00384449">
            <w:rPr>
              <w:color w:val="008080"/>
              <w:sz w:val="16"/>
              <w:szCs w:val="16"/>
              <w:lang w:val="en-US"/>
            </w:rPr>
            <w:t xml:space="preserve"> </w:t>
          </w:r>
          <w:r w:rsidR="00D37842">
            <w:rPr>
              <w:color w:val="008080"/>
              <w:sz w:val="16"/>
              <w:szCs w:val="16"/>
              <w:lang w:val="fr-FR"/>
            </w:rPr>
            <w:t xml:space="preserve">– </w:t>
          </w:r>
          <w:proofErr w:type="spellStart"/>
          <w:r w:rsidR="00D37842">
            <w:rPr>
              <w:color w:val="008080"/>
              <w:sz w:val="16"/>
              <w:szCs w:val="16"/>
              <w:lang w:val="fr-FR"/>
            </w:rPr>
            <w:t>Sito</w:t>
          </w:r>
          <w:proofErr w:type="spellEnd"/>
          <w:r w:rsidR="00D37842">
            <w:rPr>
              <w:color w:val="008080"/>
              <w:sz w:val="16"/>
              <w:szCs w:val="16"/>
              <w:lang w:val="fr-FR"/>
            </w:rPr>
            <w:t xml:space="preserve"> web : www.tecnopolispst.it</w:t>
          </w:r>
        </w:p>
      </w:tc>
    </w:tr>
  </w:tbl>
  <w:p w:rsidR="002F4572" w:rsidRPr="00052691" w:rsidRDefault="002F4572">
    <w:pPr>
      <w:pStyle w:val="Intestazione"/>
      <w:rPr>
        <w:lang w:val="fr-FR"/>
      </w:rPr>
    </w:pPr>
  </w:p>
  <w:p w:rsidR="00F26938" w:rsidRPr="00052691" w:rsidRDefault="00F26938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AB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98C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626E72"/>
    <w:lvl w:ilvl="0">
      <w:start w:val="1"/>
      <w:numFmt w:val="lowerLetter"/>
      <w:pStyle w:val="Numeroelenco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7F"/>
    <w:multiLevelType w:val="singleLevel"/>
    <w:tmpl w:val="AF96B5A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968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4BE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C23A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FFFFFF83"/>
    <w:multiLevelType w:val="singleLevel"/>
    <w:tmpl w:val="81005740"/>
    <w:lvl w:ilvl="0">
      <w:start w:val="1"/>
      <w:numFmt w:val="bullet"/>
      <w:pStyle w:val="Puntoelenco2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D7347AC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E29B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E7FB8"/>
    <w:multiLevelType w:val="multilevel"/>
    <w:tmpl w:val="3190E70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1">
    <w:nsid w:val="0DEE0650"/>
    <w:multiLevelType w:val="multilevel"/>
    <w:tmpl w:val="6F8244E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2">
    <w:nsid w:val="191B4431"/>
    <w:multiLevelType w:val="hybridMultilevel"/>
    <w:tmpl w:val="8C784114"/>
    <w:lvl w:ilvl="0" w:tplc="01542E3C">
      <w:start w:val="1"/>
      <w:numFmt w:val="bullet"/>
      <w:pStyle w:val="Puntoelenco3"/>
      <w:lvlText w:val=""/>
      <w:lvlJc w:val="left"/>
      <w:pPr>
        <w:tabs>
          <w:tab w:val="num" w:pos="82"/>
        </w:tabs>
        <w:ind w:left="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1"/>
        </w:tabs>
        <w:ind w:left="3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1"/>
        </w:tabs>
        <w:ind w:left="10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</w:abstractNum>
  <w:abstractNum w:abstractNumId="13">
    <w:nsid w:val="1D2D7FEF"/>
    <w:multiLevelType w:val="multilevel"/>
    <w:tmpl w:val="F482D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DE46819"/>
    <w:multiLevelType w:val="multilevel"/>
    <w:tmpl w:val="B2F2722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1FDF6597"/>
    <w:multiLevelType w:val="multilevel"/>
    <w:tmpl w:val="41B6658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6">
    <w:nsid w:val="22BE0223"/>
    <w:multiLevelType w:val="multilevel"/>
    <w:tmpl w:val="7D6C0C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D41589E"/>
    <w:multiLevelType w:val="multilevel"/>
    <w:tmpl w:val="995E37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8">
    <w:nsid w:val="326E63E4"/>
    <w:multiLevelType w:val="multilevel"/>
    <w:tmpl w:val="6C5470C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9">
    <w:nsid w:val="4AAD18C4"/>
    <w:multiLevelType w:val="multilevel"/>
    <w:tmpl w:val="4C54AC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04C3001"/>
    <w:multiLevelType w:val="multilevel"/>
    <w:tmpl w:val="DB8E655C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21">
    <w:nsid w:val="63184F5E"/>
    <w:multiLevelType w:val="multilevel"/>
    <w:tmpl w:val="E83E111C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22">
    <w:nsid w:val="6B2A0144"/>
    <w:multiLevelType w:val="multilevel"/>
    <w:tmpl w:val="0B1C6B7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3">
    <w:nsid w:val="6D726D28"/>
    <w:multiLevelType w:val="multilevel"/>
    <w:tmpl w:val="F1AE64B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4">
    <w:nsid w:val="71F22A4C"/>
    <w:multiLevelType w:val="multilevel"/>
    <w:tmpl w:val="1B7001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5">
    <w:nsid w:val="74E42A8C"/>
    <w:multiLevelType w:val="multilevel"/>
    <w:tmpl w:val="572C957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6">
    <w:nsid w:val="75116BFE"/>
    <w:multiLevelType w:val="hybridMultilevel"/>
    <w:tmpl w:val="5DEA5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8"/>
  </w:num>
  <w:num w:numId="5">
    <w:abstractNumId w:val="10"/>
  </w:num>
  <w:num w:numId="6">
    <w:abstractNumId w:val="15"/>
  </w:num>
  <w:num w:numId="7">
    <w:abstractNumId w:val="17"/>
  </w:num>
  <w:num w:numId="8">
    <w:abstractNumId w:val="17"/>
  </w:num>
  <w:num w:numId="9">
    <w:abstractNumId w:val="25"/>
  </w:num>
  <w:num w:numId="10">
    <w:abstractNumId w:val="25"/>
  </w:num>
  <w:num w:numId="11">
    <w:abstractNumId w:val="21"/>
  </w:num>
  <w:num w:numId="12">
    <w:abstractNumId w:val="21"/>
  </w:num>
  <w:num w:numId="13">
    <w:abstractNumId w:val="21"/>
  </w:num>
  <w:num w:numId="14">
    <w:abstractNumId w:val="24"/>
  </w:num>
  <w:num w:numId="15">
    <w:abstractNumId w:val="11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6"/>
  </w:num>
  <w:num w:numId="25">
    <w:abstractNumId w:val="6"/>
  </w:num>
  <w:num w:numId="26">
    <w:abstractNumId w:val="6"/>
  </w:num>
  <w:num w:numId="27">
    <w:abstractNumId w:val="20"/>
  </w:num>
  <w:num w:numId="28">
    <w:abstractNumId w:val="20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5"/>
  </w:num>
  <w:num w:numId="36">
    <w:abstractNumId w:val="4"/>
  </w:num>
  <w:num w:numId="37">
    <w:abstractNumId w:val="23"/>
  </w:num>
  <w:num w:numId="38">
    <w:abstractNumId w:val="22"/>
  </w:num>
  <w:num w:numId="39">
    <w:abstractNumId w:val="14"/>
  </w:num>
  <w:num w:numId="40">
    <w:abstractNumId w:val="19"/>
  </w:num>
  <w:num w:numId="41">
    <w:abstractNumId w:val="16"/>
  </w:num>
  <w:num w:numId="42">
    <w:abstractNumId w:val="12"/>
  </w:num>
  <w:num w:numId="43">
    <w:abstractNumId w:val="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88"/>
    <w:rsid w:val="00052691"/>
    <w:rsid w:val="00187798"/>
    <w:rsid w:val="0021589D"/>
    <w:rsid w:val="0024255A"/>
    <w:rsid w:val="002454FD"/>
    <w:rsid w:val="0025107D"/>
    <w:rsid w:val="002F4572"/>
    <w:rsid w:val="00345E04"/>
    <w:rsid w:val="0035320B"/>
    <w:rsid w:val="00384449"/>
    <w:rsid w:val="0039247C"/>
    <w:rsid w:val="003C5FAA"/>
    <w:rsid w:val="003C6445"/>
    <w:rsid w:val="003F3F36"/>
    <w:rsid w:val="003F5BD1"/>
    <w:rsid w:val="00406F2F"/>
    <w:rsid w:val="00407B1C"/>
    <w:rsid w:val="00412FE2"/>
    <w:rsid w:val="004C3365"/>
    <w:rsid w:val="00502803"/>
    <w:rsid w:val="00513584"/>
    <w:rsid w:val="00517CBD"/>
    <w:rsid w:val="00573FFB"/>
    <w:rsid w:val="005744B3"/>
    <w:rsid w:val="0069062A"/>
    <w:rsid w:val="00691CC1"/>
    <w:rsid w:val="006A4FE0"/>
    <w:rsid w:val="006A5088"/>
    <w:rsid w:val="006E5F2A"/>
    <w:rsid w:val="006F37FF"/>
    <w:rsid w:val="00713DCC"/>
    <w:rsid w:val="0073308E"/>
    <w:rsid w:val="00780037"/>
    <w:rsid w:val="007B4D97"/>
    <w:rsid w:val="00811BE7"/>
    <w:rsid w:val="008401FD"/>
    <w:rsid w:val="008818F5"/>
    <w:rsid w:val="008A46EC"/>
    <w:rsid w:val="008C7200"/>
    <w:rsid w:val="008C77AD"/>
    <w:rsid w:val="00950E32"/>
    <w:rsid w:val="0095219A"/>
    <w:rsid w:val="0096112D"/>
    <w:rsid w:val="00993BBD"/>
    <w:rsid w:val="00A730B2"/>
    <w:rsid w:val="00A86DB7"/>
    <w:rsid w:val="00B53450"/>
    <w:rsid w:val="00B65EAF"/>
    <w:rsid w:val="00BA7805"/>
    <w:rsid w:val="00BC1992"/>
    <w:rsid w:val="00C1564C"/>
    <w:rsid w:val="00C57843"/>
    <w:rsid w:val="00C80F7D"/>
    <w:rsid w:val="00C95A41"/>
    <w:rsid w:val="00CC2C96"/>
    <w:rsid w:val="00D17F5F"/>
    <w:rsid w:val="00D37842"/>
    <w:rsid w:val="00DC7C59"/>
    <w:rsid w:val="00E21820"/>
    <w:rsid w:val="00F26938"/>
    <w:rsid w:val="00F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5088"/>
    <w:pPr>
      <w:autoSpaceDE w:val="0"/>
      <w:autoSpaceDN w:val="0"/>
    </w:pPr>
  </w:style>
  <w:style w:type="paragraph" w:styleId="Titolo1">
    <w:name w:val="heading 1"/>
    <w:basedOn w:val="Normale"/>
    <w:next w:val="Normale"/>
    <w:autoRedefine/>
    <w:qFormat/>
    <w:rsid w:val="00517CBD"/>
    <w:pPr>
      <w:keepNext/>
      <w:numPr>
        <w:numId w:val="39"/>
      </w:numPr>
      <w:spacing w:before="120" w:after="120"/>
      <w:ind w:left="425" w:hanging="425"/>
      <w:jc w:val="both"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Normale"/>
    <w:autoRedefine/>
    <w:qFormat/>
    <w:rsid w:val="00517CBD"/>
    <w:pPr>
      <w:keepNext/>
      <w:numPr>
        <w:ilvl w:val="1"/>
        <w:numId w:val="39"/>
      </w:numPr>
      <w:tabs>
        <w:tab w:val="clear" w:pos="576"/>
        <w:tab w:val="left" w:pos="567"/>
      </w:tabs>
      <w:spacing w:before="120" w:after="120"/>
      <w:ind w:left="567" w:hanging="567"/>
      <w:jc w:val="both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517CBD"/>
    <w:pPr>
      <w:keepNext/>
      <w:numPr>
        <w:ilvl w:val="2"/>
        <w:numId w:val="39"/>
      </w:numPr>
      <w:tabs>
        <w:tab w:val="clear" w:pos="720"/>
        <w:tab w:val="left" w:pos="851"/>
      </w:tabs>
      <w:spacing w:before="120" w:after="120"/>
      <w:ind w:left="851" w:hanging="851"/>
      <w:jc w:val="both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17CBD"/>
    <w:pPr>
      <w:keepNext/>
      <w:numPr>
        <w:ilvl w:val="3"/>
        <w:numId w:val="3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17CBD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17CBD"/>
    <w:pPr>
      <w:numPr>
        <w:ilvl w:val="5"/>
        <w:numId w:val="39"/>
      </w:num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17CBD"/>
    <w:pPr>
      <w:numPr>
        <w:ilvl w:val="6"/>
        <w:numId w:val="39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517CBD"/>
    <w:pPr>
      <w:numPr>
        <w:ilvl w:val="7"/>
        <w:numId w:val="39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517CBD"/>
    <w:pPr>
      <w:numPr>
        <w:ilvl w:val="8"/>
        <w:numId w:val="39"/>
      </w:numPr>
      <w:spacing w:before="240" w:after="60"/>
      <w:outlineLvl w:val="8"/>
    </w:pPr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2">
    <w:name w:val="List Bullet 2"/>
    <w:basedOn w:val="Normale"/>
    <w:autoRedefine/>
    <w:rsid w:val="00C95A41"/>
    <w:pPr>
      <w:numPr>
        <w:numId w:val="23"/>
      </w:numPr>
      <w:tabs>
        <w:tab w:val="clear" w:pos="644"/>
        <w:tab w:val="left" w:pos="567"/>
      </w:tabs>
      <w:ind w:left="568" w:hanging="284"/>
    </w:pPr>
  </w:style>
  <w:style w:type="paragraph" w:styleId="Puntoelenco3">
    <w:name w:val="List Bullet 3"/>
    <w:basedOn w:val="Normale"/>
    <w:rsid w:val="00713DCC"/>
    <w:pPr>
      <w:numPr>
        <w:numId w:val="42"/>
      </w:numPr>
      <w:tabs>
        <w:tab w:val="clear" w:pos="82"/>
        <w:tab w:val="left" w:pos="851"/>
      </w:tabs>
      <w:ind w:left="852" w:hanging="285"/>
    </w:pPr>
  </w:style>
  <w:style w:type="paragraph" w:styleId="Titolo">
    <w:name w:val="Title"/>
    <w:basedOn w:val="Normale"/>
    <w:qFormat/>
    <w:rsid w:val="00412FE2"/>
    <w:pPr>
      <w:spacing w:before="12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Testonormale">
    <w:name w:val="Plain Text"/>
    <w:basedOn w:val="Normale"/>
    <w:semiHidden/>
    <w:rsid w:val="00412FE2"/>
    <w:rPr>
      <w:rFonts w:ascii="Courier New" w:hAnsi="Courier New" w:cs="Courier New"/>
    </w:rPr>
  </w:style>
  <w:style w:type="paragraph" w:styleId="Puntoelenco">
    <w:name w:val="List Bullet"/>
    <w:basedOn w:val="Normale"/>
    <w:autoRedefine/>
    <w:rsid w:val="00C95A41"/>
    <w:pPr>
      <w:numPr>
        <w:numId w:val="43"/>
      </w:numPr>
      <w:tabs>
        <w:tab w:val="clear" w:pos="360"/>
        <w:tab w:val="left" w:pos="284"/>
      </w:tabs>
      <w:ind w:left="284" w:hanging="284"/>
    </w:pPr>
  </w:style>
  <w:style w:type="paragraph" w:styleId="Numeroelenco">
    <w:name w:val="List Number"/>
    <w:basedOn w:val="Normale"/>
    <w:autoRedefine/>
    <w:rsid w:val="00C95A41"/>
    <w:pPr>
      <w:numPr>
        <w:numId w:val="29"/>
      </w:numPr>
      <w:tabs>
        <w:tab w:val="clear" w:pos="360"/>
        <w:tab w:val="left" w:pos="284"/>
      </w:tabs>
      <w:ind w:left="284" w:hanging="284"/>
    </w:pPr>
  </w:style>
  <w:style w:type="paragraph" w:styleId="Numeroelenco3">
    <w:name w:val="List Number 3"/>
    <w:basedOn w:val="Normale"/>
    <w:autoRedefine/>
    <w:rsid w:val="00C95A41"/>
    <w:pPr>
      <w:numPr>
        <w:numId w:val="31"/>
      </w:numPr>
      <w:tabs>
        <w:tab w:val="clear" w:pos="360"/>
        <w:tab w:val="left" w:pos="284"/>
      </w:tabs>
      <w:ind w:left="284" w:hanging="284"/>
    </w:pPr>
  </w:style>
  <w:style w:type="paragraph" w:styleId="Numeroelenco2">
    <w:name w:val="List Number 2"/>
    <w:basedOn w:val="Normale"/>
    <w:autoRedefine/>
    <w:rsid w:val="00C95A41"/>
    <w:pPr>
      <w:numPr>
        <w:numId w:val="30"/>
      </w:numPr>
      <w:tabs>
        <w:tab w:val="clear" w:pos="643"/>
        <w:tab w:val="left" w:pos="567"/>
      </w:tabs>
      <w:ind w:left="568" w:hanging="284"/>
    </w:pPr>
  </w:style>
  <w:style w:type="paragraph" w:customStyle="1" w:styleId="CharCharChar1CharCharCharCharCharChar">
    <w:name w:val="Char Char Char1 Char Char Char Char Char Char"/>
    <w:basedOn w:val="Normale"/>
    <w:autoRedefine/>
    <w:rsid w:val="006A5088"/>
    <w:pPr>
      <w:autoSpaceDE/>
      <w:autoSpaceDN/>
      <w:snapToGrid w:val="0"/>
      <w:spacing w:before="360" w:after="160" w:line="240" w:lineRule="exact"/>
      <w:jc w:val="both"/>
    </w:pPr>
    <w:rPr>
      <w:rFonts w:ascii="Verdana" w:hAnsi="Verdana"/>
      <w:lang w:val="en-US" w:eastAsia="en-US"/>
    </w:rPr>
  </w:style>
  <w:style w:type="paragraph" w:styleId="Intestazione">
    <w:name w:val="header"/>
    <w:basedOn w:val="Normale"/>
    <w:rsid w:val="006A50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5088"/>
    <w:pPr>
      <w:tabs>
        <w:tab w:val="center" w:pos="4819"/>
        <w:tab w:val="right" w:pos="9638"/>
      </w:tabs>
    </w:pPr>
  </w:style>
  <w:style w:type="paragraph" w:customStyle="1" w:styleId="Carattere">
    <w:name w:val="Carattere"/>
    <w:basedOn w:val="Normale"/>
    <w:autoRedefine/>
    <w:rsid w:val="00E21820"/>
    <w:pPr>
      <w:autoSpaceDE/>
      <w:autoSpaceDN/>
      <w:snapToGrid w:val="0"/>
      <w:spacing w:before="360" w:after="160" w:line="240" w:lineRule="exact"/>
      <w:jc w:val="both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link w:val="TestofumettoCarattere"/>
    <w:rsid w:val="005135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35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378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0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5088"/>
    <w:pPr>
      <w:autoSpaceDE w:val="0"/>
      <w:autoSpaceDN w:val="0"/>
    </w:pPr>
  </w:style>
  <w:style w:type="paragraph" w:styleId="Titolo1">
    <w:name w:val="heading 1"/>
    <w:basedOn w:val="Normale"/>
    <w:next w:val="Normale"/>
    <w:autoRedefine/>
    <w:qFormat/>
    <w:rsid w:val="00517CBD"/>
    <w:pPr>
      <w:keepNext/>
      <w:numPr>
        <w:numId w:val="39"/>
      </w:numPr>
      <w:spacing w:before="120" w:after="120"/>
      <w:ind w:left="425" w:hanging="425"/>
      <w:jc w:val="both"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Normale"/>
    <w:autoRedefine/>
    <w:qFormat/>
    <w:rsid w:val="00517CBD"/>
    <w:pPr>
      <w:keepNext/>
      <w:numPr>
        <w:ilvl w:val="1"/>
        <w:numId w:val="39"/>
      </w:numPr>
      <w:tabs>
        <w:tab w:val="clear" w:pos="576"/>
        <w:tab w:val="left" w:pos="567"/>
      </w:tabs>
      <w:spacing w:before="120" w:after="120"/>
      <w:ind w:left="567" w:hanging="567"/>
      <w:jc w:val="both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517CBD"/>
    <w:pPr>
      <w:keepNext/>
      <w:numPr>
        <w:ilvl w:val="2"/>
        <w:numId w:val="39"/>
      </w:numPr>
      <w:tabs>
        <w:tab w:val="clear" w:pos="720"/>
        <w:tab w:val="left" w:pos="851"/>
      </w:tabs>
      <w:spacing w:before="120" w:after="120"/>
      <w:ind w:left="851" w:hanging="851"/>
      <w:jc w:val="both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17CBD"/>
    <w:pPr>
      <w:keepNext/>
      <w:numPr>
        <w:ilvl w:val="3"/>
        <w:numId w:val="3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17CBD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17CBD"/>
    <w:pPr>
      <w:numPr>
        <w:ilvl w:val="5"/>
        <w:numId w:val="39"/>
      </w:num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17CBD"/>
    <w:pPr>
      <w:numPr>
        <w:ilvl w:val="6"/>
        <w:numId w:val="39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517CBD"/>
    <w:pPr>
      <w:numPr>
        <w:ilvl w:val="7"/>
        <w:numId w:val="39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517CBD"/>
    <w:pPr>
      <w:numPr>
        <w:ilvl w:val="8"/>
        <w:numId w:val="39"/>
      </w:numPr>
      <w:spacing w:before="240" w:after="60"/>
      <w:outlineLvl w:val="8"/>
    </w:pPr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2">
    <w:name w:val="List Bullet 2"/>
    <w:basedOn w:val="Normale"/>
    <w:autoRedefine/>
    <w:rsid w:val="00C95A41"/>
    <w:pPr>
      <w:numPr>
        <w:numId w:val="23"/>
      </w:numPr>
      <w:tabs>
        <w:tab w:val="clear" w:pos="644"/>
        <w:tab w:val="left" w:pos="567"/>
      </w:tabs>
      <w:ind w:left="568" w:hanging="284"/>
    </w:pPr>
  </w:style>
  <w:style w:type="paragraph" w:styleId="Puntoelenco3">
    <w:name w:val="List Bullet 3"/>
    <w:basedOn w:val="Normale"/>
    <w:rsid w:val="00713DCC"/>
    <w:pPr>
      <w:numPr>
        <w:numId w:val="42"/>
      </w:numPr>
      <w:tabs>
        <w:tab w:val="clear" w:pos="82"/>
        <w:tab w:val="left" w:pos="851"/>
      </w:tabs>
      <w:ind w:left="852" w:hanging="285"/>
    </w:pPr>
  </w:style>
  <w:style w:type="paragraph" w:styleId="Titolo">
    <w:name w:val="Title"/>
    <w:basedOn w:val="Normale"/>
    <w:qFormat/>
    <w:rsid w:val="00412FE2"/>
    <w:pPr>
      <w:spacing w:before="12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Testonormale">
    <w:name w:val="Plain Text"/>
    <w:basedOn w:val="Normale"/>
    <w:semiHidden/>
    <w:rsid w:val="00412FE2"/>
    <w:rPr>
      <w:rFonts w:ascii="Courier New" w:hAnsi="Courier New" w:cs="Courier New"/>
    </w:rPr>
  </w:style>
  <w:style w:type="paragraph" w:styleId="Puntoelenco">
    <w:name w:val="List Bullet"/>
    <w:basedOn w:val="Normale"/>
    <w:autoRedefine/>
    <w:rsid w:val="00C95A41"/>
    <w:pPr>
      <w:numPr>
        <w:numId w:val="43"/>
      </w:numPr>
      <w:tabs>
        <w:tab w:val="clear" w:pos="360"/>
        <w:tab w:val="left" w:pos="284"/>
      </w:tabs>
      <w:ind w:left="284" w:hanging="284"/>
    </w:pPr>
  </w:style>
  <w:style w:type="paragraph" w:styleId="Numeroelenco">
    <w:name w:val="List Number"/>
    <w:basedOn w:val="Normale"/>
    <w:autoRedefine/>
    <w:rsid w:val="00C95A41"/>
    <w:pPr>
      <w:numPr>
        <w:numId w:val="29"/>
      </w:numPr>
      <w:tabs>
        <w:tab w:val="clear" w:pos="360"/>
        <w:tab w:val="left" w:pos="284"/>
      </w:tabs>
      <w:ind w:left="284" w:hanging="284"/>
    </w:pPr>
  </w:style>
  <w:style w:type="paragraph" w:styleId="Numeroelenco3">
    <w:name w:val="List Number 3"/>
    <w:basedOn w:val="Normale"/>
    <w:autoRedefine/>
    <w:rsid w:val="00C95A41"/>
    <w:pPr>
      <w:numPr>
        <w:numId w:val="31"/>
      </w:numPr>
      <w:tabs>
        <w:tab w:val="clear" w:pos="360"/>
        <w:tab w:val="left" w:pos="284"/>
      </w:tabs>
      <w:ind w:left="284" w:hanging="284"/>
    </w:pPr>
  </w:style>
  <w:style w:type="paragraph" w:styleId="Numeroelenco2">
    <w:name w:val="List Number 2"/>
    <w:basedOn w:val="Normale"/>
    <w:autoRedefine/>
    <w:rsid w:val="00C95A41"/>
    <w:pPr>
      <w:numPr>
        <w:numId w:val="30"/>
      </w:numPr>
      <w:tabs>
        <w:tab w:val="clear" w:pos="643"/>
        <w:tab w:val="left" w:pos="567"/>
      </w:tabs>
      <w:ind w:left="568" w:hanging="284"/>
    </w:pPr>
  </w:style>
  <w:style w:type="paragraph" w:customStyle="1" w:styleId="CharCharChar1CharCharCharCharCharChar">
    <w:name w:val="Char Char Char1 Char Char Char Char Char Char"/>
    <w:basedOn w:val="Normale"/>
    <w:autoRedefine/>
    <w:rsid w:val="006A5088"/>
    <w:pPr>
      <w:autoSpaceDE/>
      <w:autoSpaceDN/>
      <w:snapToGrid w:val="0"/>
      <w:spacing w:before="360" w:after="160" w:line="240" w:lineRule="exact"/>
      <w:jc w:val="both"/>
    </w:pPr>
    <w:rPr>
      <w:rFonts w:ascii="Verdana" w:hAnsi="Verdana"/>
      <w:lang w:val="en-US" w:eastAsia="en-US"/>
    </w:rPr>
  </w:style>
  <w:style w:type="paragraph" w:styleId="Intestazione">
    <w:name w:val="header"/>
    <w:basedOn w:val="Normale"/>
    <w:rsid w:val="006A50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5088"/>
    <w:pPr>
      <w:tabs>
        <w:tab w:val="center" w:pos="4819"/>
        <w:tab w:val="right" w:pos="9638"/>
      </w:tabs>
    </w:pPr>
  </w:style>
  <w:style w:type="paragraph" w:customStyle="1" w:styleId="Carattere">
    <w:name w:val="Carattere"/>
    <w:basedOn w:val="Normale"/>
    <w:autoRedefine/>
    <w:rsid w:val="00E21820"/>
    <w:pPr>
      <w:autoSpaceDE/>
      <w:autoSpaceDN/>
      <w:snapToGrid w:val="0"/>
      <w:spacing w:before="360" w:after="160" w:line="240" w:lineRule="exact"/>
      <w:jc w:val="both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link w:val="TestofumettoCarattere"/>
    <w:rsid w:val="005135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35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378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polispst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arcotecnopolis@PEC.tecnopolispst.it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tellaneta\Dati%20applicazioni\Microsoft\Modelli\Normal_Pi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3C8E-D9E6-46A0-950D-EDE5D3D6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Normal_Pino.dot</Template>
  <TotalTime>8</TotalTime>
  <Pages>11</Pages>
  <Words>4540</Words>
  <Characters>27004</Characters>
  <Application>Microsoft Office Word</Application>
  <DocSecurity>0</DocSecurity>
  <Lines>425</Lines>
  <Paragraphs>321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</vt:lpstr>
    </vt:vector>
  </TitlesOfParts>
  <Company>Hewlett-Packard Company</Company>
  <LinksUpToDate>false</LinksUpToDate>
  <CharactersWithSpaces>31288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creator>CASTELLANETA</dc:creator>
  <cp:lastModifiedBy>Annamaria Annicchiarico</cp:lastModifiedBy>
  <cp:revision>3</cp:revision>
  <cp:lastPrinted>2016-02-25T10:56:00Z</cp:lastPrinted>
  <dcterms:created xsi:type="dcterms:W3CDTF">2017-10-27T15:08:00Z</dcterms:created>
  <dcterms:modified xsi:type="dcterms:W3CDTF">2017-10-27T15:15:00Z</dcterms:modified>
</cp:coreProperties>
</file>